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FD719" w14:textId="7AF02459" w:rsidR="007C4D14" w:rsidRDefault="00432FB2" w:rsidP="00B009DB">
      <w:pPr>
        <w:spacing w:before="66"/>
        <w:ind w:left="105" w:right="320" w:firstLine="660"/>
        <w:rPr>
          <w:i/>
          <w:sz w:val="24"/>
        </w:rPr>
      </w:pPr>
      <w:r>
        <w:rPr>
          <w:noProof/>
          <w:lang w:eastAsia="ru-RU"/>
        </w:rPr>
        <w:drawing>
          <wp:anchor distT="0" distB="0" distL="114300" distR="114300" simplePos="0" relativeHeight="251658240" behindDoc="0" locked="0" layoutInCell="1" allowOverlap="1" wp14:anchorId="4442E045" wp14:editId="00C5B44D">
            <wp:simplePos x="0" y="0"/>
            <wp:positionH relativeFrom="column">
              <wp:posOffset>-12700</wp:posOffset>
            </wp:positionH>
            <wp:positionV relativeFrom="paragraph">
              <wp:posOffset>44450</wp:posOffset>
            </wp:positionV>
            <wp:extent cx="6877050" cy="9713405"/>
            <wp:effectExtent l="0" t="0" r="0" b="254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879784" cy="9717267"/>
                    </a:xfrm>
                    <a:prstGeom prst="rect">
                      <a:avLst/>
                    </a:prstGeom>
                  </pic:spPr>
                </pic:pic>
              </a:graphicData>
            </a:graphic>
            <wp14:sizeRelH relativeFrom="page">
              <wp14:pctWidth>0</wp14:pctWidth>
            </wp14:sizeRelH>
            <wp14:sizeRelV relativeFrom="page">
              <wp14:pctHeight>0</wp14:pctHeight>
            </wp14:sizeRelV>
          </wp:anchor>
        </w:drawing>
      </w:r>
      <w:r w:rsidR="007C4D14">
        <w:rPr>
          <w:i/>
          <w:sz w:val="24"/>
        </w:rPr>
        <w:t>Федеральное государственное бюджетное образовательное учреждение высшего</w:t>
      </w:r>
      <w:r w:rsidR="007C4D14">
        <w:rPr>
          <w:i/>
          <w:spacing w:val="1"/>
          <w:sz w:val="24"/>
        </w:rPr>
        <w:t xml:space="preserve"> </w:t>
      </w:r>
      <w:r w:rsidR="007C4D14">
        <w:rPr>
          <w:i/>
          <w:sz w:val="24"/>
        </w:rPr>
        <w:t>образования</w:t>
      </w:r>
      <w:r w:rsidR="007C4D14">
        <w:rPr>
          <w:i/>
          <w:spacing w:val="-6"/>
          <w:sz w:val="24"/>
        </w:rPr>
        <w:t xml:space="preserve"> </w:t>
      </w:r>
      <w:r w:rsidR="007C4D14">
        <w:rPr>
          <w:i/>
          <w:sz w:val="24"/>
        </w:rPr>
        <w:t>«Петербургский</w:t>
      </w:r>
      <w:r w:rsidR="007C4D14">
        <w:rPr>
          <w:i/>
          <w:spacing w:val="-4"/>
          <w:sz w:val="24"/>
        </w:rPr>
        <w:t xml:space="preserve"> </w:t>
      </w:r>
      <w:r w:rsidR="007C4D14">
        <w:rPr>
          <w:i/>
          <w:sz w:val="24"/>
        </w:rPr>
        <w:t>государственный</w:t>
      </w:r>
      <w:r w:rsidR="007C4D14">
        <w:rPr>
          <w:i/>
          <w:spacing w:val="-1"/>
          <w:sz w:val="24"/>
        </w:rPr>
        <w:t xml:space="preserve"> </w:t>
      </w:r>
      <w:r w:rsidR="007C4D14">
        <w:rPr>
          <w:i/>
          <w:sz w:val="24"/>
        </w:rPr>
        <w:t>университет</w:t>
      </w:r>
      <w:r w:rsidR="007C4D14">
        <w:rPr>
          <w:i/>
          <w:spacing w:val="-5"/>
          <w:sz w:val="24"/>
        </w:rPr>
        <w:t xml:space="preserve"> </w:t>
      </w:r>
      <w:r w:rsidR="007C4D14">
        <w:rPr>
          <w:i/>
          <w:sz w:val="24"/>
        </w:rPr>
        <w:t>путей</w:t>
      </w:r>
      <w:r w:rsidR="007C4D14">
        <w:rPr>
          <w:i/>
          <w:spacing w:val="-4"/>
          <w:sz w:val="24"/>
        </w:rPr>
        <w:t xml:space="preserve"> </w:t>
      </w:r>
      <w:r w:rsidR="007C4D14">
        <w:rPr>
          <w:i/>
          <w:sz w:val="24"/>
        </w:rPr>
        <w:t>сообщения</w:t>
      </w:r>
      <w:r w:rsidR="007C4D14">
        <w:rPr>
          <w:i/>
          <w:spacing w:val="-4"/>
          <w:sz w:val="24"/>
        </w:rPr>
        <w:t xml:space="preserve"> </w:t>
      </w:r>
      <w:r w:rsidR="007C4D14">
        <w:rPr>
          <w:i/>
          <w:sz w:val="24"/>
        </w:rPr>
        <w:t>Императора</w:t>
      </w:r>
    </w:p>
    <w:p w14:paraId="475BE0E1" w14:textId="77777777" w:rsidR="007C4D14" w:rsidRDefault="007C4D14" w:rsidP="00B009DB">
      <w:pPr>
        <w:ind w:left="4157"/>
        <w:rPr>
          <w:i/>
          <w:sz w:val="24"/>
        </w:rPr>
      </w:pPr>
      <w:r>
        <w:rPr>
          <w:i/>
          <w:sz w:val="24"/>
        </w:rPr>
        <w:t>Александра</w:t>
      </w:r>
      <w:r>
        <w:rPr>
          <w:i/>
          <w:spacing w:val="-1"/>
          <w:sz w:val="24"/>
        </w:rPr>
        <w:t xml:space="preserve"> </w:t>
      </w:r>
      <w:r>
        <w:rPr>
          <w:i/>
          <w:sz w:val="24"/>
        </w:rPr>
        <w:t>I»</w:t>
      </w:r>
    </w:p>
    <w:p w14:paraId="2ACEE8E3" w14:textId="77777777" w:rsidR="007C4D14" w:rsidRDefault="007C4D14" w:rsidP="00B009DB">
      <w:pPr>
        <w:pStyle w:val="a7"/>
        <w:spacing w:before="5"/>
        <w:ind w:left="0"/>
        <w:jc w:val="left"/>
        <w:rPr>
          <w:i/>
        </w:rPr>
      </w:pPr>
    </w:p>
    <w:p w14:paraId="5EC91B70" w14:textId="77777777" w:rsidR="007C4D14" w:rsidRDefault="007C4D14" w:rsidP="00B009DB">
      <w:pPr>
        <w:pStyle w:val="1"/>
        <w:ind w:left="0" w:right="1515"/>
        <w:jc w:val="right"/>
      </w:pPr>
      <w:r>
        <w:t>УТВЕРЖДАЮ</w:t>
      </w:r>
    </w:p>
    <w:p w14:paraId="642E82C2" w14:textId="77777777" w:rsidR="007C4D14" w:rsidRDefault="007C4D14" w:rsidP="00B009DB">
      <w:pPr>
        <w:pStyle w:val="a7"/>
        <w:spacing w:before="7"/>
        <w:ind w:left="0"/>
        <w:jc w:val="left"/>
        <w:rPr>
          <w:b/>
          <w:sz w:val="23"/>
        </w:rPr>
      </w:pPr>
    </w:p>
    <w:p w14:paraId="675B3BF8" w14:textId="6C29E2B6" w:rsidR="007C4D14" w:rsidRDefault="007C4D14" w:rsidP="00B009DB">
      <w:pPr>
        <w:pStyle w:val="a7"/>
        <w:ind w:left="5107" w:right="320" w:firstLine="283"/>
        <w:jc w:val="left"/>
      </w:pPr>
      <w:r>
        <w:t>Федеральное государственное бюджетное</w:t>
      </w:r>
      <w:r>
        <w:rPr>
          <w:spacing w:val="-57"/>
        </w:rPr>
        <w:t xml:space="preserve"> </w:t>
      </w:r>
      <w:r w:rsidR="007E7409">
        <w:rPr>
          <w:spacing w:val="-57"/>
        </w:rPr>
        <w:t xml:space="preserve">  </w:t>
      </w:r>
      <w:r>
        <w:t>образовательное учреждение высшего</w:t>
      </w:r>
      <w:r>
        <w:rPr>
          <w:spacing w:val="1"/>
        </w:rPr>
        <w:t xml:space="preserve"> </w:t>
      </w:r>
      <w:r>
        <w:t>образования</w:t>
      </w:r>
      <w:r>
        <w:rPr>
          <w:spacing w:val="1"/>
        </w:rPr>
        <w:t xml:space="preserve"> </w:t>
      </w:r>
      <w:r>
        <w:t>«Петербургский</w:t>
      </w:r>
      <w:r>
        <w:rPr>
          <w:spacing w:val="1"/>
        </w:rPr>
        <w:t xml:space="preserve"> </w:t>
      </w:r>
      <w:r>
        <w:t>государственный</w:t>
      </w:r>
      <w:r>
        <w:rPr>
          <w:spacing w:val="2"/>
        </w:rPr>
        <w:t xml:space="preserve"> </w:t>
      </w:r>
      <w:r>
        <w:t>университет</w:t>
      </w:r>
      <w:r>
        <w:rPr>
          <w:spacing w:val="-1"/>
        </w:rPr>
        <w:t xml:space="preserve"> </w:t>
      </w:r>
      <w:r>
        <w:t>путей</w:t>
      </w:r>
      <w:r>
        <w:rPr>
          <w:spacing w:val="1"/>
        </w:rPr>
        <w:t xml:space="preserve"> </w:t>
      </w:r>
      <w:r>
        <w:t>сообщения</w:t>
      </w:r>
      <w:r>
        <w:rPr>
          <w:spacing w:val="-1"/>
        </w:rPr>
        <w:t xml:space="preserve"> </w:t>
      </w:r>
      <w:r>
        <w:t>Императора Александра</w:t>
      </w:r>
      <w:r>
        <w:rPr>
          <w:spacing w:val="3"/>
        </w:rPr>
        <w:t xml:space="preserve"> </w:t>
      </w:r>
      <w:r>
        <w:t>I»</w:t>
      </w:r>
    </w:p>
    <w:p w14:paraId="32187DB9" w14:textId="77777777" w:rsidR="007C4D14" w:rsidRDefault="007C4D14" w:rsidP="00B009DB">
      <w:pPr>
        <w:pStyle w:val="a7"/>
        <w:ind w:left="0"/>
        <w:jc w:val="left"/>
      </w:pPr>
    </w:p>
    <w:p w14:paraId="709BF9DF" w14:textId="77777777" w:rsidR="007C4D14" w:rsidRDefault="007C4D14" w:rsidP="00B009DB">
      <w:pPr>
        <w:pStyle w:val="a7"/>
        <w:ind w:left="1467" w:right="30"/>
        <w:jc w:val="center"/>
      </w:pPr>
      <w:r>
        <w:t>Ректор</w:t>
      </w:r>
    </w:p>
    <w:p w14:paraId="2ACDCDC9" w14:textId="77777777" w:rsidR="007C4D14" w:rsidRDefault="007C4D14" w:rsidP="00B009DB">
      <w:pPr>
        <w:pStyle w:val="a7"/>
        <w:ind w:left="0"/>
        <w:jc w:val="left"/>
        <w:rPr>
          <w:sz w:val="20"/>
        </w:rPr>
      </w:pPr>
    </w:p>
    <w:p w14:paraId="345C4F8B" w14:textId="77777777" w:rsidR="007C4D14" w:rsidRDefault="007C4D14" w:rsidP="00B009DB">
      <w:pPr>
        <w:pStyle w:val="a7"/>
        <w:ind w:left="0"/>
        <w:jc w:val="left"/>
        <w:rPr>
          <w:sz w:val="20"/>
        </w:rPr>
      </w:pPr>
    </w:p>
    <w:p w14:paraId="546451D3" w14:textId="77777777" w:rsidR="007C4D14" w:rsidRDefault="007C4D14" w:rsidP="00B009DB">
      <w:pPr>
        <w:pStyle w:val="a7"/>
        <w:spacing w:before="3"/>
        <w:ind w:left="0"/>
        <w:jc w:val="left"/>
      </w:pPr>
    </w:p>
    <w:p w14:paraId="27A3ECB0" w14:textId="77777777" w:rsidR="007C4D14" w:rsidRDefault="007C4D14" w:rsidP="00B009DB">
      <w:pPr>
        <w:pStyle w:val="a7"/>
        <w:tabs>
          <w:tab w:val="left" w:pos="7486"/>
          <w:tab w:val="left" w:pos="9558"/>
        </w:tabs>
        <w:spacing w:before="90"/>
        <w:ind w:left="5391"/>
        <w:jc w:val="left"/>
      </w:pPr>
      <w:r>
        <w:rPr>
          <w:u w:val="single"/>
        </w:rPr>
        <w:t xml:space="preserve"> </w:t>
      </w:r>
      <w:r>
        <w:rPr>
          <w:u w:val="single"/>
        </w:rPr>
        <w:tab/>
      </w:r>
      <w:r>
        <w:t>/_</w:t>
      </w:r>
      <w:r>
        <w:rPr>
          <w:u w:val="single"/>
        </w:rPr>
        <w:t>О.С.</w:t>
      </w:r>
      <w:r>
        <w:rPr>
          <w:spacing w:val="-2"/>
          <w:u w:val="single"/>
        </w:rPr>
        <w:t xml:space="preserve"> </w:t>
      </w:r>
      <w:proofErr w:type="spellStart"/>
      <w:r>
        <w:rPr>
          <w:u w:val="single"/>
        </w:rPr>
        <w:t>Валинский</w:t>
      </w:r>
      <w:proofErr w:type="spellEnd"/>
      <w:r>
        <w:rPr>
          <w:u w:val="single"/>
        </w:rPr>
        <w:tab/>
      </w:r>
      <w:r>
        <w:t>/</w:t>
      </w:r>
    </w:p>
    <w:p w14:paraId="56BBD807" w14:textId="77777777" w:rsidR="007C4D14" w:rsidRDefault="007C4D14" w:rsidP="00B009DB">
      <w:pPr>
        <w:pStyle w:val="a7"/>
        <w:ind w:left="0"/>
        <w:jc w:val="left"/>
        <w:rPr>
          <w:sz w:val="20"/>
        </w:rPr>
      </w:pPr>
    </w:p>
    <w:p w14:paraId="7F5B784E" w14:textId="77777777" w:rsidR="007C4D14" w:rsidRDefault="007C4D14" w:rsidP="00B009DB">
      <w:pPr>
        <w:pStyle w:val="a7"/>
        <w:ind w:left="0"/>
        <w:jc w:val="left"/>
        <w:rPr>
          <w:sz w:val="20"/>
        </w:rPr>
      </w:pPr>
    </w:p>
    <w:p w14:paraId="73233A86" w14:textId="77777777" w:rsidR="007C4D14" w:rsidRDefault="007C4D14" w:rsidP="00B009DB">
      <w:pPr>
        <w:pStyle w:val="a7"/>
        <w:ind w:left="0"/>
        <w:jc w:val="left"/>
        <w:rPr>
          <w:sz w:val="20"/>
        </w:rPr>
      </w:pPr>
    </w:p>
    <w:p w14:paraId="29891FFE" w14:textId="77777777" w:rsidR="007C4D14" w:rsidRDefault="007C4D14" w:rsidP="00B009DB">
      <w:pPr>
        <w:pStyle w:val="a7"/>
        <w:spacing w:before="7"/>
        <w:ind w:left="0"/>
        <w:jc w:val="left"/>
        <w:rPr>
          <w:sz w:val="28"/>
        </w:rPr>
      </w:pPr>
    </w:p>
    <w:p w14:paraId="0C9D09C0" w14:textId="77777777" w:rsidR="007C4D14" w:rsidRDefault="007C4D14" w:rsidP="00B009DB">
      <w:pPr>
        <w:pStyle w:val="1"/>
        <w:spacing w:before="90"/>
        <w:ind w:left="797" w:right="243"/>
        <w:jc w:val="center"/>
      </w:pPr>
      <w:r>
        <w:t>ОТЧЕТ</w:t>
      </w:r>
    </w:p>
    <w:p w14:paraId="7F8BC03F" w14:textId="77777777" w:rsidR="007C4D14" w:rsidRDefault="007C4D14" w:rsidP="00B009DB">
      <w:pPr>
        <w:pStyle w:val="a7"/>
        <w:ind w:left="801" w:right="243"/>
        <w:jc w:val="center"/>
      </w:pPr>
      <w:r>
        <w:t>о</w:t>
      </w:r>
      <w:r>
        <w:rPr>
          <w:spacing w:val="-3"/>
        </w:rPr>
        <w:t xml:space="preserve"> </w:t>
      </w:r>
      <w:r>
        <w:t>результатах</w:t>
      </w:r>
      <w:r>
        <w:rPr>
          <w:spacing w:val="-1"/>
        </w:rPr>
        <w:t xml:space="preserve"> </w:t>
      </w:r>
      <w:r>
        <w:t>реализации</w:t>
      </w:r>
      <w:r>
        <w:rPr>
          <w:spacing w:val="-3"/>
        </w:rPr>
        <w:t xml:space="preserve"> </w:t>
      </w:r>
      <w:r>
        <w:t>программы</w:t>
      </w:r>
      <w:r>
        <w:rPr>
          <w:spacing w:val="-2"/>
        </w:rPr>
        <w:t xml:space="preserve"> </w:t>
      </w:r>
      <w:r>
        <w:t>развития</w:t>
      </w:r>
      <w:r>
        <w:rPr>
          <w:spacing w:val="-1"/>
        </w:rPr>
        <w:t xml:space="preserve"> </w:t>
      </w:r>
      <w:r>
        <w:t>Университета</w:t>
      </w:r>
    </w:p>
    <w:p w14:paraId="2F5B2540" w14:textId="77777777" w:rsidR="007C4D14" w:rsidRDefault="007C4D14" w:rsidP="00B009DB">
      <w:pPr>
        <w:pStyle w:val="a7"/>
        <w:ind w:left="554" w:right="1"/>
        <w:jc w:val="center"/>
      </w:pPr>
      <w:r>
        <w:t>в</w:t>
      </w:r>
      <w:r>
        <w:rPr>
          <w:spacing w:val="-4"/>
        </w:rPr>
        <w:t xml:space="preserve"> </w:t>
      </w:r>
      <w:r>
        <w:t>рамках реализации</w:t>
      </w:r>
      <w:r>
        <w:rPr>
          <w:spacing w:val="-4"/>
        </w:rPr>
        <w:t xml:space="preserve"> </w:t>
      </w:r>
      <w:r>
        <w:t>программы</w:t>
      </w:r>
      <w:r>
        <w:rPr>
          <w:spacing w:val="-2"/>
        </w:rPr>
        <w:t xml:space="preserve"> </w:t>
      </w:r>
      <w:r>
        <w:t>стратегического</w:t>
      </w:r>
      <w:r>
        <w:rPr>
          <w:spacing w:val="-3"/>
        </w:rPr>
        <w:t xml:space="preserve"> </w:t>
      </w:r>
      <w:r>
        <w:t>академического</w:t>
      </w:r>
      <w:r>
        <w:rPr>
          <w:spacing w:val="-2"/>
        </w:rPr>
        <w:t xml:space="preserve"> </w:t>
      </w:r>
      <w:r>
        <w:t>лидерства</w:t>
      </w:r>
    </w:p>
    <w:p w14:paraId="56B0E589" w14:textId="3A0C153D" w:rsidR="007C4D14" w:rsidRDefault="007C4D14" w:rsidP="00B009DB">
      <w:pPr>
        <w:pStyle w:val="a7"/>
        <w:ind w:left="517" w:right="243"/>
        <w:jc w:val="center"/>
      </w:pPr>
      <w:r>
        <w:t>«Приоритет-2030»</w:t>
      </w:r>
      <w:r>
        <w:rPr>
          <w:spacing w:val="-6"/>
        </w:rPr>
        <w:t xml:space="preserve"> </w:t>
      </w:r>
      <w:r>
        <w:t>в</w:t>
      </w:r>
      <w:r>
        <w:rPr>
          <w:spacing w:val="-1"/>
        </w:rPr>
        <w:t xml:space="preserve"> </w:t>
      </w:r>
      <w:r w:rsidR="004A2460">
        <w:t>2024</w:t>
      </w:r>
      <w:r>
        <w:t xml:space="preserve"> году</w:t>
      </w:r>
    </w:p>
    <w:p w14:paraId="5B629814" w14:textId="77777777" w:rsidR="007C4D14" w:rsidRDefault="007C4D14" w:rsidP="00B009DB">
      <w:pPr>
        <w:pStyle w:val="a7"/>
        <w:ind w:left="0"/>
        <w:jc w:val="left"/>
        <w:rPr>
          <w:sz w:val="26"/>
        </w:rPr>
      </w:pPr>
    </w:p>
    <w:p w14:paraId="707112E6" w14:textId="77777777" w:rsidR="007C4D14" w:rsidRDefault="007C4D14" w:rsidP="00B009DB">
      <w:pPr>
        <w:pStyle w:val="a7"/>
        <w:ind w:left="0"/>
        <w:jc w:val="left"/>
        <w:rPr>
          <w:sz w:val="38"/>
        </w:rPr>
      </w:pPr>
    </w:p>
    <w:p w14:paraId="3CEF0761" w14:textId="77777777" w:rsidR="007C4D14" w:rsidRDefault="007C4D14" w:rsidP="00B009DB">
      <w:pPr>
        <w:pStyle w:val="a7"/>
        <w:ind w:left="0"/>
        <w:jc w:val="left"/>
        <w:rPr>
          <w:sz w:val="38"/>
        </w:rPr>
      </w:pPr>
    </w:p>
    <w:p w14:paraId="38FAD799" w14:textId="77777777" w:rsidR="007C4D14" w:rsidRPr="00C55A32" w:rsidRDefault="007C4D14" w:rsidP="00B009DB">
      <w:pPr>
        <w:pStyle w:val="a7"/>
        <w:ind w:left="0"/>
        <w:jc w:val="left"/>
        <w:rPr>
          <w:sz w:val="38"/>
        </w:rPr>
      </w:pPr>
    </w:p>
    <w:p w14:paraId="0A2DEDBD" w14:textId="6C24AA5C" w:rsidR="007C4D14" w:rsidRPr="00C55A32" w:rsidRDefault="00C55A32" w:rsidP="00B009DB">
      <w:pPr>
        <w:pStyle w:val="a7"/>
        <w:ind w:left="1751" w:right="194" w:firstLine="2263"/>
        <w:jc w:val="left"/>
      </w:pPr>
      <w:r w:rsidRPr="00C55A32">
        <w:t>Соглашение № 075-15-2024-</w:t>
      </w:r>
      <w:r w:rsidR="007C4D14" w:rsidRPr="00C55A32">
        <w:t>0</w:t>
      </w:r>
      <w:r w:rsidRPr="00C55A32">
        <w:t>77</w:t>
      </w:r>
      <w:r w:rsidR="007C4D14" w:rsidRPr="00C55A32">
        <w:rPr>
          <w:spacing w:val="1"/>
        </w:rPr>
        <w:t xml:space="preserve"> </w:t>
      </w:r>
      <w:r w:rsidRPr="00C55A32">
        <w:t>от «</w:t>
      </w:r>
      <w:r w:rsidR="007C4D14" w:rsidRPr="00C55A32">
        <w:t>3</w:t>
      </w:r>
      <w:r w:rsidRPr="00C55A32">
        <w:t>1</w:t>
      </w:r>
      <w:r w:rsidR="007C4D14" w:rsidRPr="00C55A32">
        <w:t xml:space="preserve">» </w:t>
      </w:r>
      <w:r w:rsidRPr="00C55A32">
        <w:t>января 2024</w:t>
      </w:r>
      <w:r w:rsidR="007C4D14" w:rsidRPr="00C55A32">
        <w:t xml:space="preserve"> г.</w:t>
      </w:r>
      <w:r w:rsidRPr="00C55A32">
        <w:t xml:space="preserve">  </w:t>
      </w:r>
      <w:r w:rsidR="007C4D14" w:rsidRPr="00C55A32">
        <w:rPr>
          <w:spacing w:val="-57"/>
        </w:rPr>
        <w:t xml:space="preserve"> </w:t>
      </w:r>
      <w:r w:rsidR="007C4D14" w:rsidRPr="00C55A32">
        <w:t>с</w:t>
      </w:r>
      <w:r w:rsidR="007C4D14" w:rsidRPr="00C55A32">
        <w:rPr>
          <w:spacing w:val="-3"/>
        </w:rPr>
        <w:t xml:space="preserve"> </w:t>
      </w:r>
      <w:r w:rsidR="007C4D14" w:rsidRPr="00C55A32">
        <w:t>дополнительными</w:t>
      </w:r>
      <w:r w:rsidR="007C4D14" w:rsidRPr="00C55A32">
        <w:rPr>
          <w:spacing w:val="-2"/>
        </w:rPr>
        <w:t xml:space="preserve"> </w:t>
      </w:r>
      <w:r w:rsidR="007C4D14" w:rsidRPr="00C55A32">
        <w:t>соглашениями</w:t>
      </w:r>
      <w:r w:rsidR="007C4D14" w:rsidRPr="00C55A32">
        <w:rPr>
          <w:spacing w:val="-2"/>
        </w:rPr>
        <w:t xml:space="preserve"> </w:t>
      </w:r>
      <w:r w:rsidRPr="00C55A32">
        <w:t>№075-15-2024-</w:t>
      </w:r>
      <w:r w:rsidR="007C4D14" w:rsidRPr="00C55A32">
        <w:t>0</w:t>
      </w:r>
      <w:r w:rsidRPr="00C55A32">
        <w:t>77</w:t>
      </w:r>
      <w:r w:rsidR="007C4D14" w:rsidRPr="00C55A32">
        <w:t>/1</w:t>
      </w:r>
      <w:r w:rsidR="007C4D14" w:rsidRPr="00C55A32">
        <w:rPr>
          <w:spacing w:val="-2"/>
        </w:rPr>
        <w:t xml:space="preserve"> </w:t>
      </w:r>
      <w:r w:rsidR="007C4D14" w:rsidRPr="00C55A32">
        <w:t>от</w:t>
      </w:r>
      <w:r w:rsidR="007C4D14" w:rsidRPr="00C55A32">
        <w:rPr>
          <w:spacing w:val="3"/>
        </w:rPr>
        <w:t xml:space="preserve"> </w:t>
      </w:r>
      <w:r w:rsidRPr="00C55A32">
        <w:t>«31</w:t>
      </w:r>
      <w:r w:rsidR="007C4D14" w:rsidRPr="00C55A32">
        <w:t>»</w:t>
      </w:r>
      <w:r w:rsidR="007C4D14" w:rsidRPr="00C55A32">
        <w:rPr>
          <w:spacing w:val="-8"/>
        </w:rPr>
        <w:t xml:space="preserve"> </w:t>
      </w:r>
      <w:r w:rsidRPr="00C55A32">
        <w:t>ию</w:t>
      </w:r>
      <w:r w:rsidR="007C4D14" w:rsidRPr="00C55A32">
        <w:t>ля 202</w:t>
      </w:r>
      <w:r w:rsidRPr="00C55A32">
        <w:t>4</w:t>
      </w:r>
      <w:r w:rsidR="007C4D14" w:rsidRPr="00C55A32">
        <w:rPr>
          <w:spacing w:val="-1"/>
        </w:rPr>
        <w:t xml:space="preserve"> </w:t>
      </w:r>
      <w:r w:rsidR="007C4D14" w:rsidRPr="00C55A32">
        <w:t>г.</w:t>
      </w:r>
    </w:p>
    <w:p w14:paraId="1F062761" w14:textId="59AEC3B3" w:rsidR="007C4D14" w:rsidRPr="00C55A32" w:rsidRDefault="00C55A32" w:rsidP="00B009DB">
      <w:pPr>
        <w:pStyle w:val="a7"/>
        <w:ind w:left="5383"/>
        <w:jc w:val="left"/>
      </w:pPr>
      <w:r w:rsidRPr="00C55A32">
        <w:t>№075-15-2024-</w:t>
      </w:r>
      <w:r w:rsidR="007C4D14" w:rsidRPr="00C55A32">
        <w:t>0</w:t>
      </w:r>
      <w:r w:rsidRPr="00C55A32">
        <w:t>77</w:t>
      </w:r>
      <w:r w:rsidR="007C4D14" w:rsidRPr="00C55A32">
        <w:t>/2</w:t>
      </w:r>
      <w:r w:rsidR="007C4D14" w:rsidRPr="00C55A32">
        <w:rPr>
          <w:spacing w:val="-3"/>
        </w:rPr>
        <w:t xml:space="preserve"> </w:t>
      </w:r>
      <w:r w:rsidR="007C4D14" w:rsidRPr="00C55A32">
        <w:t>от</w:t>
      </w:r>
      <w:r w:rsidR="007C4D14" w:rsidRPr="00C55A32">
        <w:rPr>
          <w:spacing w:val="3"/>
        </w:rPr>
        <w:t xml:space="preserve"> </w:t>
      </w:r>
      <w:r w:rsidRPr="00C55A32">
        <w:t>«30</w:t>
      </w:r>
      <w:r w:rsidR="007C4D14" w:rsidRPr="00C55A32">
        <w:t>»</w:t>
      </w:r>
      <w:r w:rsidR="007C4D14" w:rsidRPr="00C55A32">
        <w:rPr>
          <w:spacing w:val="-5"/>
        </w:rPr>
        <w:t xml:space="preserve"> </w:t>
      </w:r>
      <w:r w:rsidRPr="00C55A32">
        <w:t>октябр</w:t>
      </w:r>
      <w:r w:rsidR="007C4D14" w:rsidRPr="00C55A32">
        <w:t>я</w:t>
      </w:r>
      <w:r w:rsidR="007C4D14" w:rsidRPr="00C55A32">
        <w:rPr>
          <w:spacing w:val="-3"/>
        </w:rPr>
        <w:t xml:space="preserve"> </w:t>
      </w:r>
      <w:r w:rsidRPr="00C55A32">
        <w:t>2024</w:t>
      </w:r>
      <w:r w:rsidR="007C4D14" w:rsidRPr="00C55A32">
        <w:t xml:space="preserve"> г.</w:t>
      </w:r>
    </w:p>
    <w:p w14:paraId="4A218529" w14:textId="0855AA60" w:rsidR="007C4D14" w:rsidRPr="00C55A32" w:rsidRDefault="00C55A32" w:rsidP="00B009DB">
      <w:pPr>
        <w:pStyle w:val="a7"/>
        <w:ind w:left="5383"/>
        <w:jc w:val="left"/>
      </w:pPr>
      <w:r w:rsidRPr="00C55A32">
        <w:t>№075-15-2024-</w:t>
      </w:r>
      <w:r w:rsidR="007C4D14" w:rsidRPr="00C55A32">
        <w:t>0</w:t>
      </w:r>
      <w:r w:rsidRPr="00C55A32">
        <w:t>77</w:t>
      </w:r>
      <w:r w:rsidR="007C4D14" w:rsidRPr="00C55A32">
        <w:t>/3</w:t>
      </w:r>
      <w:r w:rsidR="007C4D14" w:rsidRPr="00C55A32">
        <w:rPr>
          <w:spacing w:val="-3"/>
        </w:rPr>
        <w:t xml:space="preserve"> </w:t>
      </w:r>
      <w:r w:rsidR="007C4D14" w:rsidRPr="00C55A32">
        <w:t>от</w:t>
      </w:r>
      <w:r w:rsidR="007C4D14" w:rsidRPr="00C55A32">
        <w:rPr>
          <w:spacing w:val="3"/>
        </w:rPr>
        <w:t xml:space="preserve"> </w:t>
      </w:r>
      <w:r w:rsidRPr="00C55A32">
        <w:t>«12</w:t>
      </w:r>
      <w:r w:rsidR="007C4D14" w:rsidRPr="00C55A32">
        <w:t>»</w:t>
      </w:r>
      <w:r w:rsidR="007C4D14" w:rsidRPr="00C55A32">
        <w:rPr>
          <w:spacing w:val="-5"/>
        </w:rPr>
        <w:t xml:space="preserve"> </w:t>
      </w:r>
      <w:r w:rsidRPr="00C55A32">
        <w:t>ноябр</w:t>
      </w:r>
      <w:r w:rsidR="007C4D14" w:rsidRPr="00C55A32">
        <w:t>я</w:t>
      </w:r>
      <w:r w:rsidR="007C4D14" w:rsidRPr="00C55A32">
        <w:rPr>
          <w:spacing w:val="-3"/>
        </w:rPr>
        <w:t xml:space="preserve"> </w:t>
      </w:r>
      <w:r w:rsidRPr="00C55A32">
        <w:t>2024</w:t>
      </w:r>
      <w:r w:rsidR="007C4D14" w:rsidRPr="00C55A32">
        <w:t xml:space="preserve"> г.</w:t>
      </w:r>
    </w:p>
    <w:p w14:paraId="02FE5655" w14:textId="43327B90" w:rsidR="007C4D14" w:rsidRPr="00C55A32" w:rsidRDefault="00C55A32" w:rsidP="00B009DB">
      <w:pPr>
        <w:pStyle w:val="a7"/>
        <w:ind w:left="5383"/>
        <w:jc w:val="left"/>
      </w:pPr>
      <w:r w:rsidRPr="00C55A32">
        <w:t>№075-15-2024-</w:t>
      </w:r>
      <w:r w:rsidR="007C4D14" w:rsidRPr="00C55A32">
        <w:t>0</w:t>
      </w:r>
      <w:r w:rsidRPr="00C55A32">
        <w:t>77</w:t>
      </w:r>
      <w:r w:rsidR="007C4D14" w:rsidRPr="00C55A32">
        <w:t>/4</w:t>
      </w:r>
      <w:r w:rsidR="007C4D14" w:rsidRPr="00C55A32">
        <w:rPr>
          <w:spacing w:val="-3"/>
        </w:rPr>
        <w:t xml:space="preserve"> </w:t>
      </w:r>
      <w:r w:rsidR="007C4D14" w:rsidRPr="00C55A32">
        <w:t>от</w:t>
      </w:r>
      <w:r w:rsidR="007C4D14" w:rsidRPr="00C55A32">
        <w:rPr>
          <w:spacing w:val="3"/>
        </w:rPr>
        <w:t xml:space="preserve"> </w:t>
      </w:r>
      <w:r w:rsidRPr="00C55A32">
        <w:t>«3</w:t>
      </w:r>
      <w:r w:rsidR="007C4D14" w:rsidRPr="00C55A32">
        <w:t>»</w:t>
      </w:r>
      <w:r w:rsidR="007C4D14" w:rsidRPr="00C55A32">
        <w:rPr>
          <w:spacing w:val="-5"/>
        </w:rPr>
        <w:t xml:space="preserve"> </w:t>
      </w:r>
      <w:r w:rsidR="007C4D14" w:rsidRPr="00C55A32">
        <w:t>декабря</w:t>
      </w:r>
      <w:r w:rsidR="007C4D14" w:rsidRPr="00C55A32">
        <w:rPr>
          <w:spacing w:val="-3"/>
        </w:rPr>
        <w:t xml:space="preserve"> </w:t>
      </w:r>
      <w:r w:rsidRPr="00C55A32">
        <w:t>2024</w:t>
      </w:r>
      <w:r w:rsidR="007C4D14" w:rsidRPr="00C55A32">
        <w:t xml:space="preserve"> г.</w:t>
      </w:r>
    </w:p>
    <w:p w14:paraId="06DD1546" w14:textId="479E3463" w:rsidR="00C55A32" w:rsidRPr="00C55A32" w:rsidRDefault="00C55A32" w:rsidP="00C55A32">
      <w:pPr>
        <w:pStyle w:val="a7"/>
        <w:ind w:left="5383"/>
        <w:jc w:val="left"/>
      </w:pPr>
      <w:r w:rsidRPr="00C55A32">
        <w:t>№075-15-2024-077/5</w:t>
      </w:r>
      <w:r w:rsidRPr="00C55A32">
        <w:rPr>
          <w:spacing w:val="-3"/>
        </w:rPr>
        <w:t xml:space="preserve"> </w:t>
      </w:r>
      <w:r w:rsidRPr="00C55A32">
        <w:t>от</w:t>
      </w:r>
      <w:r w:rsidRPr="00C55A32">
        <w:rPr>
          <w:spacing w:val="3"/>
        </w:rPr>
        <w:t xml:space="preserve"> </w:t>
      </w:r>
      <w:r w:rsidRPr="00C55A32">
        <w:t>«24»</w:t>
      </w:r>
      <w:r w:rsidRPr="00C55A32">
        <w:rPr>
          <w:spacing w:val="-5"/>
        </w:rPr>
        <w:t xml:space="preserve"> </w:t>
      </w:r>
      <w:r w:rsidRPr="00C55A32">
        <w:t>декабря</w:t>
      </w:r>
      <w:r w:rsidRPr="00C55A32">
        <w:rPr>
          <w:spacing w:val="-3"/>
        </w:rPr>
        <w:t xml:space="preserve"> </w:t>
      </w:r>
      <w:r w:rsidRPr="00C55A32">
        <w:t>2024 г.</w:t>
      </w:r>
    </w:p>
    <w:p w14:paraId="02BB13CA" w14:textId="77777777" w:rsidR="00C55A32" w:rsidRPr="00C55A32" w:rsidRDefault="00C55A32" w:rsidP="00B009DB">
      <w:pPr>
        <w:pStyle w:val="a7"/>
        <w:ind w:left="5383"/>
        <w:jc w:val="left"/>
      </w:pPr>
    </w:p>
    <w:p w14:paraId="7242A596" w14:textId="77777777" w:rsidR="007C4D14" w:rsidRPr="004A2460" w:rsidRDefault="007C4D14" w:rsidP="00B009DB">
      <w:pPr>
        <w:pStyle w:val="a7"/>
        <w:ind w:left="5383"/>
        <w:jc w:val="left"/>
        <w:rPr>
          <w:color w:val="FF0000"/>
        </w:rPr>
      </w:pPr>
    </w:p>
    <w:p w14:paraId="01D759DE" w14:textId="77777777" w:rsidR="007C4D14" w:rsidRPr="004A2460" w:rsidRDefault="007C4D14" w:rsidP="00B009DB">
      <w:pPr>
        <w:pStyle w:val="a7"/>
        <w:ind w:left="5383"/>
        <w:jc w:val="left"/>
        <w:rPr>
          <w:color w:val="FF0000"/>
        </w:rPr>
      </w:pPr>
    </w:p>
    <w:p w14:paraId="3D9F531E" w14:textId="77777777" w:rsidR="007C4D14" w:rsidRPr="004A2460" w:rsidRDefault="007C4D14" w:rsidP="00B009DB">
      <w:pPr>
        <w:pStyle w:val="a7"/>
        <w:ind w:left="0"/>
        <w:jc w:val="left"/>
        <w:rPr>
          <w:color w:val="FF0000"/>
          <w:sz w:val="26"/>
        </w:rPr>
      </w:pPr>
    </w:p>
    <w:p w14:paraId="24448BF5" w14:textId="77777777" w:rsidR="007C4D14" w:rsidRPr="004A2460" w:rsidRDefault="007C4D14" w:rsidP="00B009DB">
      <w:pPr>
        <w:pStyle w:val="a7"/>
        <w:ind w:left="0"/>
        <w:jc w:val="left"/>
        <w:rPr>
          <w:color w:val="FF0000"/>
          <w:sz w:val="22"/>
        </w:rPr>
      </w:pPr>
    </w:p>
    <w:p w14:paraId="74B9E941" w14:textId="72242BE2" w:rsidR="007C4D14" w:rsidRPr="002F48B1" w:rsidRDefault="00C55A32" w:rsidP="00C55A32">
      <w:pPr>
        <w:pStyle w:val="a7"/>
        <w:spacing w:before="1"/>
        <w:ind w:left="1560" w:right="194" w:firstLine="2572"/>
        <w:jc w:val="left"/>
      </w:pPr>
      <w:r w:rsidRPr="002F48B1">
        <w:t>Соглашение №075-15-2024-235 от «6» февраля 2024</w:t>
      </w:r>
      <w:r w:rsidR="007C4D14" w:rsidRPr="002F48B1">
        <w:t xml:space="preserve"> г.</w:t>
      </w:r>
      <w:r w:rsidRPr="002F48B1">
        <w:t xml:space="preserve"> </w:t>
      </w:r>
      <w:r w:rsidR="007C4D14" w:rsidRPr="002F48B1">
        <w:rPr>
          <w:spacing w:val="-57"/>
        </w:rPr>
        <w:t xml:space="preserve"> </w:t>
      </w:r>
      <w:r w:rsidR="007C4D14" w:rsidRPr="002F48B1">
        <w:t>с</w:t>
      </w:r>
      <w:r w:rsidR="007C4D14" w:rsidRPr="002F48B1">
        <w:rPr>
          <w:spacing w:val="-3"/>
        </w:rPr>
        <w:t xml:space="preserve"> </w:t>
      </w:r>
      <w:r w:rsidR="007C4D14" w:rsidRPr="002F48B1">
        <w:t>дополнительными</w:t>
      </w:r>
      <w:r w:rsidR="007C4D14" w:rsidRPr="002F48B1">
        <w:rPr>
          <w:spacing w:val="-2"/>
        </w:rPr>
        <w:t xml:space="preserve"> </w:t>
      </w:r>
      <w:r w:rsidR="007C4D14" w:rsidRPr="002F48B1">
        <w:t>соглашениями</w:t>
      </w:r>
      <w:r w:rsidR="007C4D14" w:rsidRPr="002F48B1">
        <w:rPr>
          <w:spacing w:val="-2"/>
        </w:rPr>
        <w:t xml:space="preserve"> </w:t>
      </w:r>
      <w:r w:rsidRPr="002F48B1">
        <w:t>№075-15-2024-235</w:t>
      </w:r>
      <w:r w:rsidR="007C4D14" w:rsidRPr="002F48B1">
        <w:t>/1</w:t>
      </w:r>
      <w:r w:rsidR="007C4D14" w:rsidRPr="002F48B1">
        <w:rPr>
          <w:spacing w:val="-2"/>
        </w:rPr>
        <w:t xml:space="preserve"> </w:t>
      </w:r>
      <w:r w:rsidR="007C4D14" w:rsidRPr="002F48B1">
        <w:t>от</w:t>
      </w:r>
      <w:r w:rsidR="007C4D14" w:rsidRPr="002F48B1">
        <w:rPr>
          <w:spacing w:val="3"/>
        </w:rPr>
        <w:t xml:space="preserve"> </w:t>
      </w:r>
      <w:r w:rsidRPr="002F48B1">
        <w:t>«30</w:t>
      </w:r>
      <w:r w:rsidR="007C4D14" w:rsidRPr="002F48B1">
        <w:t>»</w:t>
      </w:r>
      <w:r w:rsidR="007C4D14" w:rsidRPr="002F48B1">
        <w:rPr>
          <w:spacing w:val="-8"/>
        </w:rPr>
        <w:t xml:space="preserve"> </w:t>
      </w:r>
      <w:r w:rsidRPr="002F48B1">
        <w:t>октября 2024</w:t>
      </w:r>
      <w:r w:rsidR="007C4D14" w:rsidRPr="002F48B1">
        <w:rPr>
          <w:spacing w:val="-1"/>
        </w:rPr>
        <w:t xml:space="preserve"> </w:t>
      </w:r>
      <w:r w:rsidR="007C4D14" w:rsidRPr="002F48B1">
        <w:t>г.</w:t>
      </w:r>
    </w:p>
    <w:p w14:paraId="1B3645BF" w14:textId="1DE36707" w:rsidR="007C4D14" w:rsidRPr="002F48B1" w:rsidRDefault="007C4D14" w:rsidP="00B009DB">
      <w:pPr>
        <w:pStyle w:val="a7"/>
        <w:ind w:left="5415"/>
        <w:jc w:val="left"/>
      </w:pPr>
      <w:r w:rsidRPr="002F48B1">
        <w:t>№0</w:t>
      </w:r>
      <w:r w:rsidR="00C55A32" w:rsidRPr="002F48B1">
        <w:t>75-15-2024-235</w:t>
      </w:r>
      <w:r w:rsidRPr="002F48B1">
        <w:t>/2</w:t>
      </w:r>
      <w:r w:rsidRPr="002F48B1">
        <w:rPr>
          <w:spacing w:val="-3"/>
        </w:rPr>
        <w:t xml:space="preserve"> </w:t>
      </w:r>
      <w:r w:rsidRPr="002F48B1">
        <w:t>от</w:t>
      </w:r>
      <w:r w:rsidRPr="002F48B1">
        <w:rPr>
          <w:spacing w:val="3"/>
        </w:rPr>
        <w:t xml:space="preserve"> </w:t>
      </w:r>
      <w:r w:rsidR="00C55A32" w:rsidRPr="002F48B1">
        <w:t>«8</w:t>
      </w:r>
      <w:r w:rsidRPr="002F48B1">
        <w:t>»</w:t>
      </w:r>
      <w:r w:rsidRPr="002F48B1">
        <w:rPr>
          <w:spacing w:val="-5"/>
        </w:rPr>
        <w:t xml:space="preserve"> </w:t>
      </w:r>
      <w:r w:rsidR="00C55A32" w:rsidRPr="002F48B1">
        <w:t>ноября</w:t>
      </w:r>
      <w:r w:rsidRPr="002F48B1">
        <w:rPr>
          <w:spacing w:val="-3"/>
        </w:rPr>
        <w:t xml:space="preserve"> </w:t>
      </w:r>
      <w:r w:rsidR="00C55A32" w:rsidRPr="002F48B1">
        <w:t>2024</w:t>
      </w:r>
      <w:r w:rsidRPr="002F48B1">
        <w:t xml:space="preserve"> г.</w:t>
      </w:r>
    </w:p>
    <w:p w14:paraId="0C1E6FDB" w14:textId="3A800F85" w:rsidR="007C4D14" w:rsidRPr="002F48B1" w:rsidRDefault="007C4D14" w:rsidP="00B009DB">
      <w:pPr>
        <w:pStyle w:val="a7"/>
        <w:ind w:left="5415"/>
        <w:jc w:val="left"/>
      </w:pPr>
      <w:r w:rsidRPr="002F48B1">
        <w:t>№0</w:t>
      </w:r>
      <w:r w:rsidR="002F48B1" w:rsidRPr="002F48B1">
        <w:t>75-15-2024-235</w:t>
      </w:r>
      <w:r w:rsidRPr="002F48B1">
        <w:t>/3</w:t>
      </w:r>
      <w:r w:rsidRPr="002F48B1">
        <w:rPr>
          <w:spacing w:val="-3"/>
        </w:rPr>
        <w:t xml:space="preserve"> </w:t>
      </w:r>
      <w:r w:rsidRPr="002F48B1">
        <w:t>от</w:t>
      </w:r>
      <w:r w:rsidRPr="002F48B1">
        <w:rPr>
          <w:spacing w:val="3"/>
        </w:rPr>
        <w:t xml:space="preserve"> </w:t>
      </w:r>
      <w:r w:rsidR="002F48B1" w:rsidRPr="002F48B1">
        <w:t>«3</w:t>
      </w:r>
      <w:r w:rsidRPr="002F48B1">
        <w:t>»</w:t>
      </w:r>
      <w:r w:rsidRPr="002F48B1">
        <w:rPr>
          <w:spacing w:val="-5"/>
        </w:rPr>
        <w:t xml:space="preserve"> </w:t>
      </w:r>
      <w:r w:rsidRPr="002F48B1">
        <w:t>декабря</w:t>
      </w:r>
      <w:r w:rsidRPr="002F48B1">
        <w:rPr>
          <w:spacing w:val="-3"/>
        </w:rPr>
        <w:t xml:space="preserve"> </w:t>
      </w:r>
      <w:r w:rsidR="002F48B1" w:rsidRPr="002F48B1">
        <w:t>2024</w:t>
      </w:r>
      <w:r w:rsidRPr="002F48B1">
        <w:t xml:space="preserve"> г.</w:t>
      </w:r>
    </w:p>
    <w:p w14:paraId="06B5D245" w14:textId="3CAFEE45" w:rsidR="007C4D14" w:rsidRPr="002F48B1" w:rsidRDefault="002F48B1" w:rsidP="00B009DB">
      <w:pPr>
        <w:pStyle w:val="a7"/>
        <w:ind w:left="5415"/>
        <w:jc w:val="left"/>
      </w:pPr>
      <w:r w:rsidRPr="002F48B1">
        <w:t>№075-15-2024-235</w:t>
      </w:r>
      <w:r w:rsidR="007C4D14" w:rsidRPr="002F48B1">
        <w:t>/4</w:t>
      </w:r>
      <w:r w:rsidR="007C4D14" w:rsidRPr="002F48B1">
        <w:rPr>
          <w:spacing w:val="-3"/>
        </w:rPr>
        <w:t xml:space="preserve"> </w:t>
      </w:r>
      <w:r w:rsidR="007C4D14" w:rsidRPr="002F48B1">
        <w:t>от</w:t>
      </w:r>
      <w:r w:rsidR="007C4D14" w:rsidRPr="002F48B1">
        <w:rPr>
          <w:spacing w:val="3"/>
        </w:rPr>
        <w:t xml:space="preserve"> </w:t>
      </w:r>
      <w:r w:rsidRPr="002F48B1">
        <w:t>«24</w:t>
      </w:r>
      <w:r w:rsidR="007C4D14" w:rsidRPr="002F48B1">
        <w:t>»</w:t>
      </w:r>
      <w:r w:rsidR="007C4D14" w:rsidRPr="002F48B1">
        <w:rPr>
          <w:spacing w:val="-5"/>
        </w:rPr>
        <w:t xml:space="preserve"> </w:t>
      </w:r>
      <w:r w:rsidR="007C4D14" w:rsidRPr="002F48B1">
        <w:t>декабря</w:t>
      </w:r>
      <w:r w:rsidR="007C4D14" w:rsidRPr="002F48B1">
        <w:rPr>
          <w:spacing w:val="-3"/>
        </w:rPr>
        <w:t xml:space="preserve"> </w:t>
      </w:r>
      <w:r w:rsidRPr="002F48B1">
        <w:t>2024</w:t>
      </w:r>
      <w:r w:rsidR="007C4D14" w:rsidRPr="002F48B1">
        <w:t xml:space="preserve"> г.</w:t>
      </w:r>
    </w:p>
    <w:p w14:paraId="08504CE7" w14:textId="77777777" w:rsidR="007C4D14" w:rsidRPr="004A2460" w:rsidRDefault="007C4D14" w:rsidP="00B009DB">
      <w:pPr>
        <w:pStyle w:val="a7"/>
        <w:ind w:left="5415"/>
        <w:jc w:val="left"/>
        <w:rPr>
          <w:color w:val="FF0000"/>
        </w:rPr>
      </w:pPr>
    </w:p>
    <w:p w14:paraId="0BA2F75D" w14:textId="77777777" w:rsidR="007C4D14" w:rsidRDefault="007C4D14" w:rsidP="00B009DB">
      <w:pPr>
        <w:pStyle w:val="a7"/>
        <w:ind w:left="0"/>
        <w:jc w:val="left"/>
        <w:rPr>
          <w:sz w:val="26"/>
        </w:rPr>
      </w:pPr>
    </w:p>
    <w:p w14:paraId="05F85C2B" w14:textId="289091A3" w:rsidR="007C4D14" w:rsidRDefault="007C4D14" w:rsidP="00B009DB">
      <w:pPr>
        <w:pStyle w:val="a7"/>
        <w:ind w:left="0"/>
        <w:jc w:val="left"/>
        <w:rPr>
          <w:sz w:val="26"/>
        </w:rPr>
      </w:pPr>
    </w:p>
    <w:p w14:paraId="23F485A3" w14:textId="77777777" w:rsidR="007C4D14" w:rsidRDefault="007C4D14" w:rsidP="00B009DB">
      <w:pPr>
        <w:pStyle w:val="a7"/>
        <w:ind w:left="0"/>
        <w:jc w:val="left"/>
        <w:rPr>
          <w:sz w:val="26"/>
        </w:rPr>
      </w:pPr>
    </w:p>
    <w:p w14:paraId="76B7718A" w14:textId="77777777" w:rsidR="007C4D14" w:rsidRDefault="007C4D14" w:rsidP="00B009DB">
      <w:pPr>
        <w:pStyle w:val="a7"/>
        <w:ind w:left="0"/>
        <w:jc w:val="left"/>
        <w:rPr>
          <w:sz w:val="32"/>
        </w:rPr>
      </w:pPr>
    </w:p>
    <w:p w14:paraId="768BA53A" w14:textId="5E268E43" w:rsidR="007C4D14" w:rsidRDefault="009D6822" w:rsidP="00B009DB">
      <w:pPr>
        <w:pStyle w:val="a7"/>
        <w:ind w:left="800" w:right="243"/>
        <w:jc w:val="center"/>
      </w:pPr>
      <w:r>
        <w:t>27/01/25</w:t>
      </w:r>
    </w:p>
    <w:p w14:paraId="664EAA10" w14:textId="77777777" w:rsidR="007C4D14" w:rsidRDefault="007C4D14" w:rsidP="00B009DB">
      <w:pPr>
        <w:ind w:left="795" w:right="243"/>
        <w:jc w:val="center"/>
        <w:rPr>
          <w:i/>
          <w:sz w:val="24"/>
        </w:rPr>
      </w:pPr>
    </w:p>
    <w:p w14:paraId="72DF1BB9" w14:textId="77777777" w:rsidR="007C4D14" w:rsidRDefault="007C4D14" w:rsidP="00B009DB">
      <w:pPr>
        <w:ind w:left="795" w:right="243"/>
        <w:jc w:val="center"/>
        <w:rPr>
          <w:i/>
          <w:sz w:val="24"/>
        </w:rPr>
      </w:pPr>
      <w:r>
        <w:rPr>
          <w:i/>
          <w:sz w:val="24"/>
        </w:rPr>
        <w:t>г.</w:t>
      </w:r>
      <w:r>
        <w:rPr>
          <w:i/>
          <w:spacing w:val="-4"/>
          <w:sz w:val="24"/>
        </w:rPr>
        <w:t xml:space="preserve"> </w:t>
      </w:r>
      <w:r>
        <w:rPr>
          <w:i/>
          <w:sz w:val="24"/>
        </w:rPr>
        <w:t>Санкт-Петербург</w:t>
      </w:r>
    </w:p>
    <w:p w14:paraId="74378855" w14:textId="77777777" w:rsidR="00DB2C64" w:rsidRDefault="00DB2C64" w:rsidP="00B009DB">
      <w:pPr>
        <w:jc w:val="center"/>
        <w:rPr>
          <w:sz w:val="24"/>
        </w:rPr>
        <w:sectPr w:rsidR="00DB2C64">
          <w:type w:val="continuous"/>
          <w:pgSz w:w="11910" w:h="16840"/>
          <w:pgMar w:top="1040" w:right="640" w:bottom="280" w:left="1220" w:header="720" w:footer="720" w:gutter="0"/>
          <w:cols w:space="720"/>
        </w:sectPr>
      </w:pPr>
    </w:p>
    <w:p w14:paraId="11761619" w14:textId="77777777" w:rsidR="00DB2C64" w:rsidRDefault="00992A60" w:rsidP="00B009DB">
      <w:pPr>
        <w:pStyle w:val="1"/>
        <w:ind w:left="0"/>
        <w:jc w:val="center"/>
      </w:pPr>
      <w:r>
        <w:lastRenderedPageBreak/>
        <w:t>Введение</w:t>
      </w:r>
    </w:p>
    <w:p w14:paraId="7A3A823D" w14:textId="77777777" w:rsidR="00DB2C64" w:rsidRDefault="00992A60" w:rsidP="00B009DB">
      <w:pPr>
        <w:pStyle w:val="a7"/>
        <w:ind w:left="0" w:firstLine="709"/>
      </w:pPr>
      <w:r>
        <w:t>Настоящий</w:t>
      </w:r>
      <w:r>
        <w:rPr>
          <w:spacing w:val="1"/>
        </w:rPr>
        <w:t xml:space="preserve"> </w:t>
      </w:r>
      <w:r>
        <w:t>отчет</w:t>
      </w:r>
      <w:r>
        <w:rPr>
          <w:spacing w:val="1"/>
        </w:rPr>
        <w:t xml:space="preserve"> </w:t>
      </w:r>
      <w:r>
        <w:t>подготовлен</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пунктом</w:t>
      </w:r>
      <w:r>
        <w:rPr>
          <w:spacing w:val="1"/>
        </w:rPr>
        <w:t xml:space="preserve"> </w:t>
      </w:r>
      <w:r>
        <w:t>4.3.6.</w:t>
      </w:r>
      <w:r>
        <w:rPr>
          <w:spacing w:val="1"/>
        </w:rPr>
        <w:t xml:space="preserve"> </w:t>
      </w:r>
      <w:r>
        <w:t>соглашения</w:t>
      </w:r>
      <w:r>
        <w:rPr>
          <w:spacing w:val="1"/>
        </w:rPr>
        <w:t xml:space="preserve"> </w:t>
      </w:r>
      <w:r>
        <w:t>о</w:t>
      </w:r>
      <w:r>
        <w:rPr>
          <w:spacing w:val="1"/>
        </w:rPr>
        <w:t xml:space="preserve"> </w:t>
      </w:r>
      <w:r>
        <w:t>предоставлении из федерального бюджета грантов в форме субсидий в соответствии с</w:t>
      </w:r>
      <w:r>
        <w:rPr>
          <w:spacing w:val="1"/>
        </w:rPr>
        <w:t xml:space="preserve"> </w:t>
      </w:r>
      <w:r>
        <w:t>пунктом</w:t>
      </w:r>
      <w:r>
        <w:rPr>
          <w:spacing w:val="-5"/>
        </w:rPr>
        <w:t xml:space="preserve"> </w:t>
      </w:r>
      <w:r>
        <w:t>4</w:t>
      </w:r>
      <w:r>
        <w:rPr>
          <w:spacing w:val="-5"/>
        </w:rPr>
        <w:t xml:space="preserve"> </w:t>
      </w:r>
      <w:r>
        <w:t>статьи</w:t>
      </w:r>
      <w:r>
        <w:rPr>
          <w:spacing w:val="-6"/>
        </w:rPr>
        <w:t xml:space="preserve"> </w:t>
      </w:r>
      <w:r>
        <w:t>78.1</w:t>
      </w:r>
      <w:r>
        <w:rPr>
          <w:spacing w:val="-4"/>
        </w:rPr>
        <w:t xml:space="preserve"> </w:t>
      </w:r>
      <w:r>
        <w:t>Бюджетного</w:t>
      </w:r>
      <w:r>
        <w:rPr>
          <w:spacing w:val="-7"/>
        </w:rPr>
        <w:t xml:space="preserve"> </w:t>
      </w:r>
      <w:r>
        <w:t>кодекса</w:t>
      </w:r>
      <w:r>
        <w:rPr>
          <w:spacing w:val="-6"/>
        </w:rPr>
        <w:t xml:space="preserve"> </w:t>
      </w:r>
      <w:r>
        <w:t>Российской</w:t>
      </w:r>
      <w:r>
        <w:rPr>
          <w:spacing w:val="-6"/>
        </w:rPr>
        <w:t xml:space="preserve"> </w:t>
      </w:r>
      <w:r>
        <w:t>Федерации</w:t>
      </w:r>
      <w:r>
        <w:rPr>
          <w:spacing w:val="-3"/>
        </w:rPr>
        <w:t xml:space="preserve"> </w:t>
      </w:r>
      <w:r>
        <w:t>№</w:t>
      </w:r>
      <w:r>
        <w:rPr>
          <w:spacing w:val="-3"/>
        </w:rPr>
        <w:t xml:space="preserve"> </w:t>
      </w:r>
      <w:r>
        <w:t>075-15-2021-1172</w:t>
      </w:r>
      <w:r>
        <w:rPr>
          <w:spacing w:val="51"/>
        </w:rPr>
        <w:t xml:space="preserve"> </w:t>
      </w:r>
      <w:r>
        <w:t>от</w:t>
      </w:r>
    </w:p>
    <w:p w14:paraId="31A3511A" w14:textId="77777777" w:rsidR="00DB2C64" w:rsidRDefault="00992A60" w:rsidP="00B009DB">
      <w:pPr>
        <w:pStyle w:val="a7"/>
        <w:ind w:left="0" w:firstLine="851"/>
      </w:pPr>
      <w:r>
        <w:t>«30» сентября 2021 г. между Министерством образования и науки Российской Федерации</w:t>
      </w:r>
      <w:r>
        <w:rPr>
          <w:spacing w:val="1"/>
        </w:rPr>
        <w:t xml:space="preserve"> </w:t>
      </w:r>
      <w:r>
        <w:t>и</w:t>
      </w:r>
      <w:r>
        <w:rPr>
          <w:spacing w:val="1"/>
        </w:rPr>
        <w:t xml:space="preserve"> </w:t>
      </w:r>
      <w:r>
        <w:t>федеральным</w:t>
      </w:r>
      <w:r>
        <w:rPr>
          <w:spacing w:val="1"/>
        </w:rPr>
        <w:t xml:space="preserve"> </w:t>
      </w:r>
      <w:r>
        <w:t>государственным</w:t>
      </w:r>
      <w:r>
        <w:rPr>
          <w:spacing w:val="1"/>
        </w:rPr>
        <w:t xml:space="preserve"> </w:t>
      </w:r>
      <w:r>
        <w:t>бюджетным</w:t>
      </w:r>
      <w:r>
        <w:rPr>
          <w:spacing w:val="1"/>
        </w:rPr>
        <w:t xml:space="preserve"> </w:t>
      </w:r>
      <w:r>
        <w:t>образовательным</w:t>
      </w:r>
      <w:r>
        <w:rPr>
          <w:spacing w:val="1"/>
        </w:rPr>
        <w:t xml:space="preserve"> </w:t>
      </w:r>
      <w:r>
        <w:t>учреждением</w:t>
      </w:r>
      <w:r>
        <w:rPr>
          <w:spacing w:val="1"/>
        </w:rPr>
        <w:t xml:space="preserve"> </w:t>
      </w:r>
      <w:r>
        <w:t>высшего</w:t>
      </w:r>
      <w:r>
        <w:rPr>
          <w:spacing w:val="-57"/>
        </w:rPr>
        <w:t xml:space="preserve"> </w:t>
      </w:r>
      <w:r>
        <w:t>образования «Петербургский государственный университет путей сообщения Императора</w:t>
      </w:r>
      <w:r>
        <w:rPr>
          <w:spacing w:val="1"/>
        </w:rPr>
        <w:t xml:space="preserve"> </w:t>
      </w:r>
      <w:r>
        <w:t>Александра</w:t>
      </w:r>
      <w:r>
        <w:rPr>
          <w:spacing w:val="1"/>
        </w:rPr>
        <w:t xml:space="preserve"> </w:t>
      </w:r>
      <w:r>
        <w:t>I»,</w:t>
      </w:r>
      <w:r>
        <w:rPr>
          <w:spacing w:val="1"/>
        </w:rPr>
        <w:t xml:space="preserve"> </w:t>
      </w:r>
      <w:r>
        <w:t>отобранным</w:t>
      </w:r>
      <w:r>
        <w:rPr>
          <w:spacing w:val="1"/>
        </w:rPr>
        <w:t xml:space="preserve"> </w:t>
      </w:r>
      <w:r>
        <w:t>по</w:t>
      </w:r>
      <w:r>
        <w:rPr>
          <w:spacing w:val="1"/>
        </w:rPr>
        <w:t xml:space="preserve"> </w:t>
      </w:r>
      <w:r>
        <w:t>результатам</w:t>
      </w:r>
      <w:r>
        <w:rPr>
          <w:spacing w:val="1"/>
        </w:rPr>
        <w:t xml:space="preserve"> </w:t>
      </w:r>
      <w:r>
        <w:t>конкурсного</w:t>
      </w:r>
      <w:r>
        <w:rPr>
          <w:spacing w:val="1"/>
        </w:rPr>
        <w:t xml:space="preserve"> </w:t>
      </w:r>
      <w:r>
        <w:t>отбора</w:t>
      </w:r>
      <w:r>
        <w:rPr>
          <w:spacing w:val="1"/>
        </w:rPr>
        <w:t xml:space="preserve"> </w:t>
      </w:r>
      <w:r>
        <w:t>образовательных</w:t>
      </w:r>
      <w:r>
        <w:rPr>
          <w:spacing w:val="1"/>
        </w:rPr>
        <w:t xml:space="preserve"> </w:t>
      </w:r>
      <w:r>
        <w:t>организаций</w:t>
      </w:r>
      <w:r>
        <w:rPr>
          <w:spacing w:val="1"/>
        </w:rPr>
        <w:t xml:space="preserve"> </w:t>
      </w:r>
      <w:r>
        <w:t>высшего</w:t>
      </w:r>
      <w:r>
        <w:rPr>
          <w:spacing w:val="1"/>
        </w:rPr>
        <w:t xml:space="preserve"> </w:t>
      </w:r>
      <w:r>
        <w:t>образования</w:t>
      </w:r>
      <w:r>
        <w:rPr>
          <w:spacing w:val="1"/>
        </w:rPr>
        <w:t xml:space="preserve"> </w:t>
      </w:r>
      <w:r>
        <w:t>для</w:t>
      </w:r>
      <w:r>
        <w:rPr>
          <w:spacing w:val="1"/>
        </w:rPr>
        <w:t xml:space="preserve"> </w:t>
      </w:r>
      <w:r>
        <w:t>оказания</w:t>
      </w:r>
      <w:r>
        <w:rPr>
          <w:spacing w:val="1"/>
        </w:rPr>
        <w:t xml:space="preserve"> </w:t>
      </w:r>
      <w:r>
        <w:t>поддержки</w:t>
      </w:r>
      <w:r>
        <w:rPr>
          <w:spacing w:val="1"/>
        </w:rPr>
        <w:t xml:space="preserve"> </w:t>
      </w:r>
      <w:r>
        <w:t>программ</w:t>
      </w:r>
      <w:r>
        <w:rPr>
          <w:spacing w:val="1"/>
        </w:rPr>
        <w:t xml:space="preserve"> </w:t>
      </w:r>
      <w:r>
        <w:t>развития</w:t>
      </w:r>
      <w:r>
        <w:rPr>
          <w:spacing w:val="1"/>
        </w:rPr>
        <w:t xml:space="preserve"> </w:t>
      </w:r>
      <w:r>
        <w:t>образовательных</w:t>
      </w:r>
      <w:r>
        <w:rPr>
          <w:spacing w:val="1"/>
        </w:rPr>
        <w:t xml:space="preserve"> </w:t>
      </w:r>
      <w:r>
        <w:t>организаций</w:t>
      </w:r>
      <w:r>
        <w:rPr>
          <w:spacing w:val="1"/>
        </w:rPr>
        <w:t xml:space="preserve"> </w:t>
      </w:r>
      <w:r>
        <w:t>высшего</w:t>
      </w:r>
      <w:r>
        <w:rPr>
          <w:spacing w:val="1"/>
        </w:rPr>
        <w:t xml:space="preserve"> </w:t>
      </w:r>
      <w:r>
        <w:t>образования</w:t>
      </w:r>
      <w:r>
        <w:rPr>
          <w:spacing w:val="1"/>
        </w:rPr>
        <w:t xml:space="preserve"> </w:t>
      </w:r>
      <w:r>
        <w:t>в</w:t>
      </w:r>
      <w:r>
        <w:rPr>
          <w:spacing w:val="1"/>
        </w:rPr>
        <w:t xml:space="preserve"> </w:t>
      </w:r>
      <w:r>
        <w:t>рамках</w:t>
      </w:r>
      <w:r>
        <w:rPr>
          <w:spacing w:val="1"/>
        </w:rPr>
        <w:t xml:space="preserve"> </w:t>
      </w:r>
      <w:r>
        <w:t>реализации</w:t>
      </w:r>
      <w:r>
        <w:rPr>
          <w:spacing w:val="1"/>
        </w:rPr>
        <w:t xml:space="preserve"> </w:t>
      </w:r>
      <w:r>
        <w:t>программы</w:t>
      </w:r>
      <w:r>
        <w:rPr>
          <w:spacing w:val="1"/>
        </w:rPr>
        <w:t xml:space="preserve"> </w:t>
      </w:r>
      <w:r>
        <w:t>стратегического</w:t>
      </w:r>
      <w:r>
        <w:rPr>
          <w:spacing w:val="1"/>
        </w:rPr>
        <w:t xml:space="preserve"> </w:t>
      </w:r>
      <w:r>
        <w:t>академического</w:t>
      </w:r>
      <w:r>
        <w:rPr>
          <w:spacing w:val="1"/>
        </w:rPr>
        <w:t xml:space="preserve"> </w:t>
      </w:r>
      <w:r>
        <w:t>лидерства</w:t>
      </w:r>
      <w:r>
        <w:rPr>
          <w:spacing w:val="1"/>
        </w:rPr>
        <w:t xml:space="preserve"> </w:t>
      </w:r>
      <w:r>
        <w:t>«Приоритет-2030»,</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Протоколом №1 от 26.09.2021 г. Заседания Комиссии Министерства науки и высшего</w:t>
      </w:r>
      <w:r>
        <w:rPr>
          <w:spacing w:val="1"/>
        </w:rPr>
        <w:t xml:space="preserve"> </w:t>
      </w:r>
      <w:r>
        <w:t>образования Российской Федерации по проведению отбора образовательных организаций</w:t>
      </w:r>
      <w:r>
        <w:rPr>
          <w:spacing w:val="1"/>
        </w:rPr>
        <w:t xml:space="preserve"> </w:t>
      </w:r>
      <w:r>
        <w:t>высшего</w:t>
      </w:r>
      <w:r>
        <w:rPr>
          <w:spacing w:val="1"/>
        </w:rPr>
        <w:t xml:space="preserve"> </w:t>
      </w:r>
      <w:r>
        <w:t>образования</w:t>
      </w:r>
      <w:r>
        <w:rPr>
          <w:spacing w:val="1"/>
        </w:rPr>
        <w:t xml:space="preserve"> </w:t>
      </w:r>
      <w:r>
        <w:t>в</w:t>
      </w:r>
      <w:r>
        <w:rPr>
          <w:spacing w:val="1"/>
        </w:rPr>
        <w:t xml:space="preserve"> </w:t>
      </w:r>
      <w:r>
        <w:t>целях</w:t>
      </w:r>
      <w:r>
        <w:rPr>
          <w:spacing w:val="1"/>
        </w:rPr>
        <w:t xml:space="preserve"> </w:t>
      </w:r>
      <w:r>
        <w:t>участия</w:t>
      </w:r>
      <w:r>
        <w:rPr>
          <w:spacing w:val="1"/>
        </w:rPr>
        <w:t xml:space="preserve"> </w:t>
      </w:r>
      <w:r>
        <w:t>в</w:t>
      </w:r>
      <w:r>
        <w:rPr>
          <w:spacing w:val="1"/>
        </w:rPr>
        <w:t xml:space="preserve"> </w:t>
      </w:r>
      <w:r>
        <w:t>программе</w:t>
      </w:r>
      <w:r>
        <w:rPr>
          <w:spacing w:val="1"/>
        </w:rPr>
        <w:t xml:space="preserve"> </w:t>
      </w:r>
      <w:r>
        <w:t>стратегического</w:t>
      </w:r>
      <w:r>
        <w:rPr>
          <w:spacing w:val="1"/>
        </w:rPr>
        <w:t xml:space="preserve"> </w:t>
      </w:r>
      <w:r>
        <w:t>академического</w:t>
      </w:r>
      <w:r>
        <w:rPr>
          <w:spacing w:val="1"/>
        </w:rPr>
        <w:t xml:space="preserve"> </w:t>
      </w:r>
      <w:r>
        <w:t>лидерства</w:t>
      </w:r>
      <w:r>
        <w:rPr>
          <w:spacing w:val="2"/>
        </w:rPr>
        <w:t xml:space="preserve"> </w:t>
      </w:r>
      <w:r>
        <w:t>«Приоритет-2030».</w:t>
      </w:r>
    </w:p>
    <w:p w14:paraId="616B1E7F" w14:textId="22EA8788" w:rsidR="00DB2C64" w:rsidRDefault="00992A60" w:rsidP="00B009DB">
      <w:pPr>
        <w:pStyle w:val="a7"/>
        <w:ind w:left="0" w:firstLine="709"/>
      </w:pPr>
      <w:r>
        <w:t>В отчете</w:t>
      </w:r>
      <w:r>
        <w:rPr>
          <w:spacing w:val="1"/>
        </w:rPr>
        <w:t xml:space="preserve"> </w:t>
      </w:r>
      <w:r>
        <w:t>представлены</w:t>
      </w:r>
      <w:r>
        <w:rPr>
          <w:spacing w:val="1"/>
        </w:rPr>
        <w:t xml:space="preserve"> </w:t>
      </w:r>
      <w:r>
        <w:t>результаты,</w:t>
      </w:r>
      <w:r>
        <w:rPr>
          <w:spacing w:val="1"/>
        </w:rPr>
        <w:t xml:space="preserve"> </w:t>
      </w:r>
      <w:r>
        <w:t>достигнутые</w:t>
      </w:r>
      <w:r>
        <w:rPr>
          <w:spacing w:val="1"/>
        </w:rPr>
        <w:t xml:space="preserve"> </w:t>
      </w:r>
      <w:r>
        <w:t>федеральным</w:t>
      </w:r>
      <w:r>
        <w:rPr>
          <w:spacing w:val="1"/>
        </w:rPr>
        <w:t xml:space="preserve"> </w:t>
      </w:r>
      <w:r>
        <w:t>государственным</w:t>
      </w:r>
      <w:r>
        <w:rPr>
          <w:spacing w:val="13"/>
        </w:rPr>
        <w:t xml:space="preserve"> </w:t>
      </w:r>
      <w:r>
        <w:t>бюджетным</w:t>
      </w:r>
      <w:r>
        <w:rPr>
          <w:spacing w:val="13"/>
        </w:rPr>
        <w:t xml:space="preserve"> </w:t>
      </w:r>
      <w:r>
        <w:t>образовательным</w:t>
      </w:r>
      <w:r>
        <w:rPr>
          <w:spacing w:val="16"/>
        </w:rPr>
        <w:t xml:space="preserve"> </w:t>
      </w:r>
      <w:r>
        <w:t>учреждением</w:t>
      </w:r>
      <w:r>
        <w:rPr>
          <w:spacing w:val="19"/>
        </w:rPr>
        <w:t xml:space="preserve"> </w:t>
      </w:r>
      <w:r>
        <w:t>высшего</w:t>
      </w:r>
      <w:r>
        <w:rPr>
          <w:spacing w:val="14"/>
        </w:rPr>
        <w:t xml:space="preserve"> </w:t>
      </w:r>
      <w:r>
        <w:t>образования</w:t>
      </w:r>
      <w:r w:rsidR="000D6BE1">
        <w:t xml:space="preserve"> </w:t>
      </w:r>
      <w:r>
        <w:t>«Петербургский государственный университет путей сообщения Императора Александра</w:t>
      </w:r>
      <w:r>
        <w:rPr>
          <w:spacing w:val="1"/>
        </w:rPr>
        <w:t xml:space="preserve"> </w:t>
      </w:r>
      <w:r>
        <w:t>I»</w:t>
      </w:r>
      <w:r>
        <w:rPr>
          <w:spacing w:val="-6"/>
        </w:rPr>
        <w:t xml:space="preserve"> </w:t>
      </w:r>
      <w:r>
        <w:t>за</w:t>
      </w:r>
      <w:r>
        <w:rPr>
          <w:spacing w:val="-1"/>
        </w:rPr>
        <w:t xml:space="preserve"> </w:t>
      </w:r>
      <w:r w:rsidR="009D6822">
        <w:t>2024</w:t>
      </w:r>
      <w:r>
        <w:t xml:space="preserve"> год.</w:t>
      </w:r>
    </w:p>
    <w:p w14:paraId="1A5E3C48" w14:textId="3886CA43" w:rsidR="00E04283" w:rsidRDefault="00E04283" w:rsidP="00B009DB">
      <w:pPr>
        <w:pStyle w:val="a7"/>
        <w:ind w:left="0" w:firstLine="709"/>
      </w:pPr>
      <w:r>
        <w:t>Отчет утвержден на заседании Ученого Совета Университета (протокол №5 от 23.01.25).</w:t>
      </w:r>
    </w:p>
    <w:p w14:paraId="607D1D3D" w14:textId="77777777" w:rsidR="00700204" w:rsidRPr="007519FD" w:rsidRDefault="00700204" w:rsidP="00700204">
      <w:pPr>
        <w:pStyle w:val="af"/>
        <w:ind w:firstLine="709"/>
        <w:jc w:val="both"/>
        <w:rPr>
          <w:rFonts w:ascii="Times New Roman" w:hAnsi="Times New Roman" w:cs="Times New Roman"/>
          <w:sz w:val="24"/>
          <w:szCs w:val="24"/>
        </w:rPr>
      </w:pPr>
      <w:r w:rsidRPr="007519FD">
        <w:rPr>
          <w:rFonts w:ascii="Times New Roman" w:hAnsi="Times New Roman" w:cs="Times New Roman"/>
          <w:sz w:val="24"/>
          <w:szCs w:val="24"/>
        </w:rPr>
        <w:t xml:space="preserve">В отчетном году в рамках реализации программы стратегического академического лидерства «Приоритет-2030» в ПГУПС работа была организована по </w:t>
      </w:r>
      <w:r>
        <w:rPr>
          <w:rFonts w:ascii="Times New Roman" w:hAnsi="Times New Roman" w:cs="Times New Roman"/>
          <w:sz w:val="24"/>
          <w:szCs w:val="24"/>
        </w:rPr>
        <w:t>трем</w:t>
      </w:r>
      <w:r w:rsidRPr="007519FD">
        <w:rPr>
          <w:rFonts w:ascii="Times New Roman" w:hAnsi="Times New Roman" w:cs="Times New Roman"/>
          <w:sz w:val="24"/>
          <w:szCs w:val="24"/>
        </w:rPr>
        <w:t xml:space="preserve"> стратегическим проектам:</w:t>
      </w:r>
    </w:p>
    <w:p w14:paraId="3AD7A3B3" w14:textId="77777777" w:rsidR="00700204" w:rsidRPr="007519FD" w:rsidRDefault="00700204" w:rsidP="00700204">
      <w:pPr>
        <w:pStyle w:val="af"/>
        <w:ind w:firstLine="709"/>
        <w:jc w:val="both"/>
        <w:rPr>
          <w:rFonts w:ascii="Times New Roman" w:hAnsi="Times New Roman" w:cs="Times New Roman"/>
          <w:sz w:val="24"/>
          <w:szCs w:val="24"/>
        </w:rPr>
      </w:pPr>
      <w:r w:rsidRPr="007519FD">
        <w:rPr>
          <w:rFonts w:ascii="Times New Roman" w:hAnsi="Times New Roman" w:cs="Times New Roman"/>
          <w:sz w:val="24"/>
          <w:szCs w:val="24"/>
        </w:rPr>
        <w:t>«Безопасная экосистема интеллектуальной транспортной инфраструктуры» (СП №1);</w:t>
      </w:r>
    </w:p>
    <w:p w14:paraId="7DAFCB23" w14:textId="77777777" w:rsidR="00700204" w:rsidRDefault="00700204" w:rsidP="00700204">
      <w:pPr>
        <w:pStyle w:val="af"/>
        <w:ind w:firstLine="709"/>
        <w:jc w:val="both"/>
        <w:rPr>
          <w:rFonts w:ascii="Times New Roman" w:hAnsi="Times New Roman" w:cs="Times New Roman"/>
          <w:sz w:val="24"/>
          <w:szCs w:val="24"/>
        </w:rPr>
      </w:pPr>
      <w:r w:rsidRPr="007519FD">
        <w:rPr>
          <w:rFonts w:ascii="Times New Roman" w:hAnsi="Times New Roman" w:cs="Times New Roman"/>
          <w:sz w:val="24"/>
          <w:szCs w:val="24"/>
        </w:rPr>
        <w:t>«Новые технологии и материалы в строительстве» (СП №2);</w:t>
      </w:r>
    </w:p>
    <w:p w14:paraId="5C10F7FF" w14:textId="77777777" w:rsidR="00700204" w:rsidRPr="007519FD" w:rsidRDefault="00700204" w:rsidP="00700204">
      <w:pPr>
        <w:pStyle w:val="af"/>
        <w:ind w:firstLine="709"/>
        <w:jc w:val="both"/>
        <w:rPr>
          <w:rFonts w:ascii="Times New Roman" w:hAnsi="Times New Roman" w:cs="Times New Roman"/>
          <w:sz w:val="24"/>
          <w:szCs w:val="24"/>
        </w:rPr>
      </w:pPr>
      <w:r>
        <w:rPr>
          <w:rFonts w:ascii="Times New Roman" w:hAnsi="Times New Roman" w:cs="Times New Roman"/>
          <w:sz w:val="24"/>
          <w:szCs w:val="24"/>
        </w:rPr>
        <w:t>«Тяжеловесное движение – драйвер экономики России» (СП3)</w:t>
      </w:r>
    </w:p>
    <w:p w14:paraId="1206DC43" w14:textId="77777777" w:rsidR="00700204" w:rsidRDefault="00700204" w:rsidP="00700204">
      <w:pPr>
        <w:pStyle w:val="af"/>
        <w:ind w:firstLine="709"/>
        <w:jc w:val="both"/>
        <w:rPr>
          <w:rFonts w:ascii="Times New Roman" w:hAnsi="Times New Roman" w:cs="Times New Roman"/>
          <w:color w:val="FF0000"/>
          <w:sz w:val="24"/>
          <w:szCs w:val="24"/>
        </w:rPr>
      </w:pPr>
    </w:p>
    <w:p w14:paraId="2C3CBC06" w14:textId="77777777" w:rsidR="00700204" w:rsidRPr="003547F2" w:rsidRDefault="00700204" w:rsidP="00700204">
      <w:pPr>
        <w:pStyle w:val="af"/>
        <w:ind w:firstLine="709"/>
        <w:jc w:val="both"/>
        <w:rPr>
          <w:rFonts w:ascii="Times New Roman" w:hAnsi="Times New Roman" w:cs="Times New Roman"/>
          <w:sz w:val="24"/>
          <w:szCs w:val="24"/>
        </w:rPr>
      </w:pPr>
      <w:r>
        <w:rPr>
          <w:rFonts w:ascii="Times New Roman" w:hAnsi="Times New Roman" w:cs="Times New Roman"/>
          <w:sz w:val="24"/>
          <w:szCs w:val="24"/>
        </w:rPr>
        <w:t>В</w:t>
      </w:r>
      <w:r w:rsidRPr="003547F2">
        <w:rPr>
          <w:rFonts w:ascii="Times New Roman" w:hAnsi="Times New Roman" w:cs="Times New Roman"/>
          <w:sz w:val="24"/>
          <w:szCs w:val="24"/>
        </w:rPr>
        <w:t xml:space="preserve"> рамках реа</w:t>
      </w:r>
      <w:r>
        <w:rPr>
          <w:rFonts w:ascii="Times New Roman" w:hAnsi="Times New Roman" w:cs="Times New Roman"/>
          <w:sz w:val="24"/>
          <w:szCs w:val="24"/>
        </w:rPr>
        <w:t>лизуемых стратегических проектов и политик П</w:t>
      </w:r>
      <w:r w:rsidRPr="003547F2">
        <w:rPr>
          <w:rFonts w:ascii="Times New Roman" w:hAnsi="Times New Roman" w:cs="Times New Roman"/>
          <w:sz w:val="24"/>
          <w:szCs w:val="24"/>
        </w:rPr>
        <w:t xml:space="preserve">рограммы выполнены </w:t>
      </w:r>
      <w:r>
        <w:rPr>
          <w:rFonts w:ascii="Times New Roman" w:hAnsi="Times New Roman" w:cs="Times New Roman"/>
          <w:sz w:val="24"/>
          <w:szCs w:val="24"/>
        </w:rPr>
        <w:t>38 мероприятий</w:t>
      </w:r>
      <w:r w:rsidRPr="003547F2">
        <w:rPr>
          <w:rFonts w:ascii="Times New Roman" w:hAnsi="Times New Roman" w:cs="Times New Roman"/>
          <w:sz w:val="24"/>
          <w:szCs w:val="24"/>
        </w:rPr>
        <w:t>. Ниже приведена краткая характеристика п</w:t>
      </w:r>
      <w:r>
        <w:rPr>
          <w:rFonts w:ascii="Times New Roman" w:hAnsi="Times New Roman" w:cs="Times New Roman"/>
          <w:sz w:val="24"/>
          <w:szCs w:val="24"/>
        </w:rPr>
        <w:t>олученных результатов по каждой политике и</w:t>
      </w:r>
      <w:r w:rsidRPr="003547F2">
        <w:rPr>
          <w:rFonts w:ascii="Times New Roman" w:hAnsi="Times New Roman" w:cs="Times New Roman"/>
          <w:sz w:val="24"/>
          <w:szCs w:val="24"/>
        </w:rPr>
        <w:t xml:space="preserve"> проекту. Цели и задачи для каждого мероприятия, их эффективность подробного изложены в приложении «информация о реализации проектов в рамках программы развития университета».</w:t>
      </w:r>
    </w:p>
    <w:p w14:paraId="3FDD3F3E" w14:textId="72D4BCE5" w:rsidR="006B21CF" w:rsidRDefault="006B21CF" w:rsidP="00B009DB">
      <w:pPr>
        <w:sectPr w:rsidR="006B21CF">
          <w:footerReference w:type="default" r:id="rId8"/>
          <w:pgSz w:w="11910" w:h="16840"/>
          <w:pgMar w:top="1040" w:right="640" w:bottom="1120" w:left="1220" w:header="0" w:footer="923" w:gutter="0"/>
          <w:pgNumType w:start="2"/>
          <w:cols w:space="720"/>
        </w:sectPr>
      </w:pPr>
    </w:p>
    <w:p w14:paraId="27871B4F" w14:textId="77777777" w:rsidR="00DB2C64" w:rsidRDefault="00992A60" w:rsidP="00B009DB">
      <w:pPr>
        <w:pStyle w:val="1"/>
        <w:spacing w:before="71" w:after="6"/>
        <w:ind w:left="796" w:right="243"/>
        <w:jc w:val="center"/>
      </w:pPr>
      <w:r>
        <w:lastRenderedPageBreak/>
        <w:t>Содержание</w:t>
      </w:r>
    </w:p>
    <w:tbl>
      <w:tblPr>
        <w:tblStyle w:val="TableNormal"/>
        <w:tblW w:w="0" w:type="auto"/>
        <w:tblInd w:w="637" w:type="dxa"/>
        <w:tblLayout w:type="fixed"/>
        <w:tblLook w:val="01E0" w:firstRow="1" w:lastRow="1" w:firstColumn="1" w:lastColumn="1" w:noHBand="0" w:noVBand="0"/>
      </w:tblPr>
      <w:tblGrid>
        <w:gridCol w:w="771"/>
        <w:gridCol w:w="7685"/>
        <w:gridCol w:w="843"/>
      </w:tblGrid>
      <w:tr w:rsidR="00DB2C64" w14:paraId="7A488EF3" w14:textId="77777777">
        <w:trPr>
          <w:trHeight w:val="271"/>
        </w:trPr>
        <w:tc>
          <w:tcPr>
            <w:tcW w:w="771" w:type="dxa"/>
          </w:tcPr>
          <w:p w14:paraId="052F7BB9" w14:textId="77777777" w:rsidR="00DB2C64" w:rsidRDefault="00DB2C64" w:rsidP="00B009DB">
            <w:pPr>
              <w:pStyle w:val="TableParagraph"/>
              <w:ind w:left="0"/>
              <w:rPr>
                <w:sz w:val="20"/>
              </w:rPr>
            </w:pPr>
          </w:p>
        </w:tc>
        <w:tc>
          <w:tcPr>
            <w:tcW w:w="7685" w:type="dxa"/>
          </w:tcPr>
          <w:p w14:paraId="09AA0967" w14:textId="77777777" w:rsidR="00DB2C64" w:rsidRDefault="00DB2C64" w:rsidP="00B009DB">
            <w:pPr>
              <w:pStyle w:val="TableParagraph"/>
              <w:ind w:left="0"/>
              <w:rPr>
                <w:sz w:val="20"/>
              </w:rPr>
            </w:pPr>
          </w:p>
        </w:tc>
        <w:tc>
          <w:tcPr>
            <w:tcW w:w="843" w:type="dxa"/>
          </w:tcPr>
          <w:p w14:paraId="5B3779CD" w14:textId="77777777" w:rsidR="00DB2C64" w:rsidRDefault="00992A60" w:rsidP="00B009DB">
            <w:pPr>
              <w:pStyle w:val="TableParagraph"/>
              <w:ind w:left="179" w:right="179"/>
              <w:jc w:val="center"/>
              <w:rPr>
                <w:sz w:val="24"/>
              </w:rPr>
            </w:pPr>
            <w:r>
              <w:rPr>
                <w:sz w:val="24"/>
              </w:rPr>
              <w:t>Стр.</w:t>
            </w:r>
          </w:p>
        </w:tc>
      </w:tr>
      <w:tr w:rsidR="00DB2C64" w14:paraId="5A11C6A6" w14:textId="77777777">
        <w:trPr>
          <w:trHeight w:val="278"/>
        </w:trPr>
        <w:tc>
          <w:tcPr>
            <w:tcW w:w="771" w:type="dxa"/>
          </w:tcPr>
          <w:p w14:paraId="4CA10C8B" w14:textId="77777777" w:rsidR="00DB2C64" w:rsidRDefault="00DB2C64" w:rsidP="00B009DB">
            <w:pPr>
              <w:pStyle w:val="TableParagraph"/>
              <w:ind w:left="0"/>
              <w:rPr>
                <w:sz w:val="20"/>
              </w:rPr>
            </w:pPr>
          </w:p>
        </w:tc>
        <w:tc>
          <w:tcPr>
            <w:tcW w:w="7685" w:type="dxa"/>
          </w:tcPr>
          <w:p w14:paraId="596B0B88" w14:textId="77777777" w:rsidR="00DB2C64" w:rsidRDefault="00992A60" w:rsidP="00B009DB">
            <w:pPr>
              <w:pStyle w:val="TableParagraph"/>
              <w:ind w:left="391"/>
              <w:rPr>
                <w:b/>
                <w:sz w:val="24"/>
              </w:rPr>
            </w:pPr>
            <w:r>
              <w:rPr>
                <w:b/>
                <w:sz w:val="24"/>
              </w:rPr>
              <w:t>Введение</w:t>
            </w:r>
          </w:p>
        </w:tc>
        <w:tc>
          <w:tcPr>
            <w:tcW w:w="843" w:type="dxa"/>
          </w:tcPr>
          <w:p w14:paraId="7AA654D7" w14:textId="1B9FA910" w:rsidR="00DB2C64" w:rsidRDefault="00700204" w:rsidP="00B009DB">
            <w:pPr>
              <w:pStyle w:val="TableParagraph"/>
              <w:ind w:left="1"/>
              <w:jc w:val="center"/>
              <w:rPr>
                <w:sz w:val="24"/>
              </w:rPr>
            </w:pPr>
            <w:r>
              <w:rPr>
                <w:sz w:val="24"/>
              </w:rPr>
              <w:t>2</w:t>
            </w:r>
          </w:p>
        </w:tc>
      </w:tr>
      <w:tr w:rsidR="00DB2C64" w14:paraId="7AF33D51" w14:textId="77777777">
        <w:trPr>
          <w:trHeight w:val="551"/>
        </w:trPr>
        <w:tc>
          <w:tcPr>
            <w:tcW w:w="771" w:type="dxa"/>
          </w:tcPr>
          <w:p w14:paraId="76FEA299" w14:textId="77777777" w:rsidR="00DB2C64" w:rsidRDefault="00992A60" w:rsidP="00B009DB">
            <w:pPr>
              <w:pStyle w:val="TableParagraph"/>
              <w:ind w:left="243"/>
              <w:rPr>
                <w:sz w:val="24"/>
              </w:rPr>
            </w:pPr>
            <w:r>
              <w:rPr>
                <w:sz w:val="24"/>
              </w:rPr>
              <w:t>1.</w:t>
            </w:r>
          </w:p>
        </w:tc>
        <w:tc>
          <w:tcPr>
            <w:tcW w:w="7685" w:type="dxa"/>
          </w:tcPr>
          <w:p w14:paraId="21B0AEAF" w14:textId="77777777" w:rsidR="00DB2C64" w:rsidRDefault="00992A60" w:rsidP="00B009DB">
            <w:pPr>
              <w:pStyle w:val="TableParagraph"/>
              <w:ind w:left="108" w:right="634" w:firstLine="283"/>
              <w:rPr>
                <w:b/>
                <w:sz w:val="24"/>
              </w:rPr>
            </w:pPr>
            <w:r>
              <w:rPr>
                <w:b/>
                <w:sz w:val="24"/>
              </w:rPr>
              <w:t>Раздел I. Информация о результатах реализации программы</w:t>
            </w:r>
            <w:r>
              <w:rPr>
                <w:b/>
                <w:spacing w:val="-58"/>
                <w:sz w:val="24"/>
              </w:rPr>
              <w:t xml:space="preserve"> </w:t>
            </w:r>
            <w:r>
              <w:rPr>
                <w:b/>
                <w:sz w:val="24"/>
              </w:rPr>
              <w:t>развития</w:t>
            </w:r>
            <w:r>
              <w:rPr>
                <w:b/>
                <w:spacing w:val="-1"/>
                <w:sz w:val="24"/>
              </w:rPr>
              <w:t xml:space="preserve"> </w:t>
            </w:r>
            <w:r>
              <w:rPr>
                <w:b/>
                <w:sz w:val="24"/>
              </w:rPr>
              <w:t>университета</w:t>
            </w:r>
            <w:r>
              <w:rPr>
                <w:b/>
                <w:spacing w:val="-1"/>
                <w:sz w:val="24"/>
              </w:rPr>
              <w:t xml:space="preserve"> </w:t>
            </w:r>
            <w:r>
              <w:rPr>
                <w:b/>
                <w:sz w:val="24"/>
              </w:rPr>
              <w:t>в</w:t>
            </w:r>
            <w:r>
              <w:rPr>
                <w:b/>
                <w:spacing w:val="-1"/>
                <w:sz w:val="24"/>
              </w:rPr>
              <w:t xml:space="preserve"> </w:t>
            </w:r>
            <w:r>
              <w:rPr>
                <w:b/>
                <w:sz w:val="24"/>
              </w:rPr>
              <w:t>отчетном году</w:t>
            </w:r>
          </w:p>
        </w:tc>
        <w:tc>
          <w:tcPr>
            <w:tcW w:w="843" w:type="dxa"/>
          </w:tcPr>
          <w:p w14:paraId="122A4705" w14:textId="77777777" w:rsidR="00DB2C64" w:rsidRDefault="00992A60" w:rsidP="00B009DB">
            <w:pPr>
              <w:pStyle w:val="TableParagraph"/>
              <w:ind w:left="1"/>
              <w:jc w:val="center"/>
              <w:rPr>
                <w:sz w:val="24"/>
              </w:rPr>
            </w:pPr>
            <w:r>
              <w:rPr>
                <w:sz w:val="24"/>
              </w:rPr>
              <w:t>4</w:t>
            </w:r>
          </w:p>
        </w:tc>
      </w:tr>
      <w:tr w:rsidR="00DB2C64" w14:paraId="6DF5D105" w14:textId="77777777">
        <w:trPr>
          <w:trHeight w:val="273"/>
        </w:trPr>
        <w:tc>
          <w:tcPr>
            <w:tcW w:w="771" w:type="dxa"/>
          </w:tcPr>
          <w:p w14:paraId="60843699" w14:textId="77777777" w:rsidR="00DB2C64" w:rsidRDefault="00992A60" w:rsidP="00B009DB">
            <w:pPr>
              <w:pStyle w:val="TableParagraph"/>
              <w:ind w:left="243"/>
              <w:rPr>
                <w:sz w:val="24"/>
              </w:rPr>
            </w:pPr>
            <w:r>
              <w:rPr>
                <w:sz w:val="24"/>
              </w:rPr>
              <w:t>1.1</w:t>
            </w:r>
          </w:p>
        </w:tc>
        <w:tc>
          <w:tcPr>
            <w:tcW w:w="7685" w:type="dxa"/>
          </w:tcPr>
          <w:p w14:paraId="4B2F7442" w14:textId="77777777" w:rsidR="00DB2C64" w:rsidRDefault="00992A60" w:rsidP="00B009DB">
            <w:pPr>
              <w:pStyle w:val="TableParagraph"/>
              <w:ind w:left="391"/>
              <w:rPr>
                <w:sz w:val="24"/>
              </w:rPr>
            </w:pPr>
            <w:r>
              <w:rPr>
                <w:sz w:val="24"/>
              </w:rPr>
              <w:t>Образовательная</w:t>
            </w:r>
            <w:r>
              <w:rPr>
                <w:spacing w:val="-3"/>
                <w:sz w:val="24"/>
              </w:rPr>
              <w:t xml:space="preserve"> </w:t>
            </w:r>
            <w:r>
              <w:rPr>
                <w:sz w:val="24"/>
              </w:rPr>
              <w:t>политика</w:t>
            </w:r>
          </w:p>
        </w:tc>
        <w:tc>
          <w:tcPr>
            <w:tcW w:w="843" w:type="dxa"/>
          </w:tcPr>
          <w:p w14:paraId="768BD84C" w14:textId="77777777" w:rsidR="00DB2C64" w:rsidRDefault="00992A60" w:rsidP="00B009DB">
            <w:pPr>
              <w:pStyle w:val="TableParagraph"/>
              <w:ind w:left="1"/>
              <w:jc w:val="center"/>
              <w:rPr>
                <w:sz w:val="24"/>
              </w:rPr>
            </w:pPr>
            <w:r>
              <w:rPr>
                <w:sz w:val="24"/>
              </w:rPr>
              <w:t>4</w:t>
            </w:r>
          </w:p>
        </w:tc>
      </w:tr>
      <w:tr w:rsidR="00DB2C64" w14:paraId="6A970877" w14:textId="77777777">
        <w:trPr>
          <w:trHeight w:val="275"/>
        </w:trPr>
        <w:tc>
          <w:tcPr>
            <w:tcW w:w="771" w:type="dxa"/>
          </w:tcPr>
          <w:p w14:paraId="0A609EF0" w14:textId="77777777" w:rsidR="00DB2C64" w:rsidRDefault="00992A60" w:rsidP="00B009DB">
            <w:pPr>
              <w:pStyle w:val="TableParagraph"/>
              <w:ind w:left="243"/>
              <w:rPr>
                <w:sz w:val="24"/>
              </w:rPr>
            </w:pPr>
            <w:r>
              <w:rPr>
                <w:sz w:val="24"/>
              </w:rPr>
              <w:t>1.2</w:t>
            </w:r>
          </w:p>
        </w:tc>
        <w:tc>
          <w:tcPr>
            <w:tcW w:w="7685" w:type="dxa"/>
          </w:tcPr>
          <w:p w14:paraId="37BE02E1" w14:textId="77777777" w:rsidR="00DB2C64" w:rsidRDefault="00992A60" w:rsidP="00B009DB">
            <w:pPr>
              <w:pStyle w:val="TableParagraph"/>
              <w:ind w:left="391"/>
              <w:rPr>
                <w:sz w:val="24"/>
              </w:rPr>
            </w:pPr>
            <w:r>
              <w:rPr>
                <w:sz w:val="24"/>
              </w:rPr>
              <w:t>Научно-исследовательская</w:t>
            </w:r>
            <w:r>
              <w:rPr>
                <w:spacing w:val="-4"/>
                <w:sz w:val="24"/>
              </w:rPr>
              <w:t xml:space="preserve"> </w:t>
            </w:r>
            <w:r>
              <w:rPr>
                <w:sz w:val="24"/>
              </w:rPr>
              <w:t>политика</w:t>
            </w:r>
          </w:p>
        </w:tc>
        <w:tc>
          <w:tcPr>
            <w:tcW w:w="843" w:type="dxa"/>
          </w:tcPr>
          <w:p w14:paraId="0F81333B" w14:textId="7C98F967" w:rsidR="00DB2C64" w:rsidRDefault="00C72EEB" w:rsidP="00B009DB">
            <w:pPr>
              <w:pStyle w:val="TableParagraph"/>
              <w:ind w:left="1"/>
              <w:jc w:val="center"/>
              <w:rPr>
                <w:sz w:val="24"/>
              </w:rPr>
            </w:pPr>
            <w:r>
              <w:rPr>
                <w:sz w:val="24"/>
              </w:rPr>
              <w:t>5</w:t>
            </w:r>
          </w:p>
        </w:tc>
      </w:tr>
      <w:tr w:rsidR="00DB2C64" w14:paraId="3454AC6E" w14:textId="77777777">
        <w:trPr>
          <w:trHeight w:val="275"/>
        </w:trPr>
        <w:tc>
          <w:tcPr>
            <w:tcW w:w="771" w:type="dxa"/>
          </w:tcPr>
          <w:p w14:paraId="3F2CB99D" w14:textId="77777777" w:rsidR="00DB2C64" w:rsidRDefault="00992A60" w:rsidP="00B009DB">
            <w:pPr>
              <w:pStyle w:val="TableParagraph"/>
              <w:ind w:left="243"/>
              <w:rPr>
                <w:sz w:val="24"/>
              </w:rPr>
            </w:pPr>
            <w:r>
              <w:rPr>
                <w:sz w:val="24"/>
              </w:rPr>
              <w:t>1.3</w:t>
            </w:r>
          </w:p>
        </w:tc>
        <w:tc>
          <w:tcPr>
            <w:tcW w:w="7685" w:type="dxa"/>
          </w:tcPr>
          <w:p w14:paraId="31D98398" w14:textId="77777777" w:rsidR="00DB2C64" w:rsidRDefault="00992A60" w:rsidP="00B009DB">
            <w:pPr>
              <w:pStyle w:val="TableParagraph"/>
              <w:ind w:left="391"/>
              <w:rPr>
                <w:sz w:val="24"/>
              </w:rPr>
            </w:pPr>
            <w:r>
              <w:rPr>
                <w:sz w:val="24"/>
              </w:rPr>
              <w:t>Политика</w:t>
            </w:r>
            <w:r>
              <w:rPr>
                <w:spacing w:val="-4"/>
                <w:sz w:val="24"/>
              </w:rPr>
              <w:t xml:space="preserve"> </w:t>
            </w:r>
            <w:r>
              <w:rPr>
                <w:sz w:val="24"/>
              </w:rPr>
              <w:t>в</w:t>
            </w:r>
            <w:r>
              <w:rPr>
                <w:spacing w:val="-4"/>
                <w:sz w:val="24"/>
              </w:rPr>
              <w:t xml:space="preserve"> </w:t>
            </w:r>
            <w:r>
              <w:rPr>
                <w:sz w:val="24"/>
              </w:rPr>
              <w:t>области</w:t>
            </w:r>
            <w:r>
              <w:rPr>
                <w:spacing w:val="-2"/>
                <w:sz w:val="24"/>
              </w:rPr>
              <w:t xml:space="preserve"> </w:t>
            </w:r>
            <w:r>
              <w:rPr>
                <w:sz w:val="24"/>
              </w:rPr>
              <w:t>инновации</w:t>
            </w:r>
            <w:r>
              <w:rPr>
                <w:spacing w:val="-6"/>
                <w:sz w:val="24"/>
              </w:rPr>
              <w:t xml:space="preserve"> </w:t>
            </w:r>
            <w:r>
              <w:rPr>
                <w:sz w:val="24"/>
              </w:rPr>
              <w:t>и</w:t>
            </w:r>
            <w:r>
              <w:rPr>
                <w:spacing w:val="-3"/>
                <w:sz w:val="24"/>
              </w:rPr>
              <w:t xml:space="preserve"> </w:t>
            </w:r>
            <w:r>
              <w:rPr>
                <w:sz w:val="24"/>
              </w:rPr>
              <w:t>коммерциализации</w:t>
            </w:r>
            <w:r>
              <w:rPr>
                <w:spacing w:val="-3"/>
                <w:sz w:val="24"/>
              </w:rPr>
              <w:t xml:space="preserve"> </w:t>
            </w:r>
            <w:r>
              <w:rPr>
                <w:sz w:val="24"/>
              </w:rPr>
              <w:t>разработок</w:t>
            </w:r>
          </w:p>
        </w:tc>
        <w:tc>
          <w:tcPr>
            <w:tcW w:w="843" w:type="dxa"/>
          </w:tcPr>
          <w:p w14:paraId="009A239B" w14:textId="7B90C734" w:rsidR="00DB2C64" w:rsidRDefault="00C72EEB" w:rsidP="00B009DB">
            <w:pPr>
              <w:pStyle w:val="TableParagraph"/>
              <w:ind w:left="179" w:right="178"/>
              <w:jc w:val="center"/>
              <w:rPr>
                <w:sz w:val="24"/>
              </w:rPr>
            </w:pPr>
            <w:r>
              <w:rPr>
                <w:sz w:val="24"/>
              </w:rPr>
              <w:t>7</w:t>
            </w:r>
          </w:p>
        </w:tc>
      </w:tr>
      <w:tr w:rsidR="00DB2C64" w14:paraId="00AA039E" w14:textId="77777777">
        <w:trPr>
          <w:trHeight w:val="276"/>
        </w:trPr>
        <w:tc>
          <w:tcPr>
            <w:tcW w:w="771" w:type="dxa"/>
          </w:tcPr>
          <w:p w14:paraId="2F67B781" w14:textId="77777777" w:rsidR="00DB2C64" w:rsidRDefault="00992A60" w:rsidP="00B009DB">
            <w:pPr>
              <w:pStyle w:val="TableParagraph"/>
              <w:ind w:left="243"/>
              <w:rPr>
                <w:sz w:val="24"/>
              </w:rPr>
            </w:pPr>
            <w:r>
              <w:rPr>
                <w:sz w:val="24"/>
              </w:rPr>
              <w:t>1.4</w:t>
            </w:r>
          </w:p>
        </w:tc>
        <w:tc>
          <w:tcPr>
            <w:tcW w:w="7685" w:type="dxa"/>
          </w:tcPr>
          <w:p w14:paraId="38F7900A" w14:textId="77777777" w:rsidR="00DB2C64" w:rsidRDefault="00992A60" w:rsidP="00B009DB">
            <w:pPr>
              <w:pStyle w:val="TableParagraph"/>
              <w:ind w:left="391"/>
              <w:rPr>
                <w:sz w:val="24"/>
              </w:rPr>
            </w:pPr>
            <w:r>
              <w:rPr>
                <w:sz w:val="24"/>
              </w:rPr>
              <w:t>Молодежная</w:t>
            </w:r>
            <w:r>
              <w:rPr>
                <w:spacing w:val="-6"/>
                <w:sz w:val="24"/>
              </w:rPr>
              <w:t xml:space="preserve"> </w:t>
            </w:r>
            <w:r>
              <w:rPr>
                <w:sz w:val="24"/>
              </w:rPr>
              <w:t>политика</w:t>
            </w:r>
          </w:p>
        </w:tc>
        <w:tc>
          <w:tcPr>
            <w:tcW w:w="843" w:type="dxa"/>
          </w:tcPr>
          <w:p w14:paraId="0C5DAC5C" w14:textId="1F947C93" w:rsidR="00DB2C64" w:rsidRDefault="00620FC1" w:rsidP="00B009DB">
            <w:pPr>
              <w:pStyle w:val="TableParagraph"/>
              <w:ind w:left="179" w:right="178"/>
              <w:jc w:val="center"/>
              <w:rPr>
                <w:sz w:val="24"/>
              </w:rPr>
            </w:pPr>
            <w:r>
              <w:rPr>
                <w:sz w:val="24"/>
              </w:rPr>
              <w:t>8</w:t>
            </w:r>
          </w:p>
        </w:tc>
      </w:tr>
      <w:tr w:rsidR="00DB2C64" w14:paraId="638E9662" w14:textId="77777777">
        <w:trPr>
          <w:trHeight w:val="275"/>
        </w:trPr>
        <w:tc>
          <w:tcPr>
            <w:tcW w:w="771" w:type="dxa"/>
          </w:tcPr>
          <w:p w14:paraId="15596EBC" w14:textId="77777777" w:rsidR="00DB2C64" w:rsidRDefault="00992A60" w:rsidP="00B009DB">
            <w:pPr>
              <w:pStyle w:val="TableParagraph"/>
              <w:ind w:left="243"/>
              <w:rPr>
                <w:sz w:val="24"/>
              </w:rPr>
            </w:pPr>
            <w:r>
              <w:rPr>
                <w:sz w:val="24"/>
              </w:rPr>
              <w:t>1.5</w:t>
            </w:r>
          </w:p>
        </w:tc>
        <w:tc>
          <w:tcPr>
            <w:tcW w:w="7685" w:type="dxa"/>
          </w:tcPr>
          <w:p w14:paraId="22F9EDD4" w14:textId="77777777" w:rsidR="00DB2C64" w:rsidRDefault="00992A60" w:rsidP="00B009DB">
            <w:pPr>
              <w:pStyle w:val="TableParagraph"/>
              <w:ind w:left="391"/>
              <w:rPr>
                <w:sz w:val="24"/>
              </w:rPr>
            </w:pPr>
            <w:r>
              <w:rPr>
                <w:sz w:val="24"/>
              </w:rPr>
              <w:t>Политика</w:t>
            </w:r>
            <w:r>
              <w:rPr>
                <w:spacing w:val="-4"/>
                <w:sz w:val="24"/>
              </w:rPr>
              <w:t xml:space="preserve"> </w:t>
            </w:r>
            <w:r>
              <w:rPr>
                <w:sz w:val="24"/>
              </w:rPr>
              <w:t>управления</w:t>
            </w:r>
            <w:r>
              <w:rPr>
                <w:spacing w:val="-4"/>
                <w:sz w:val="24"/>
              </w:rPr>
              <w:t xml:space="preserve"> </w:t>
            </w:r>
            <w:r>
              <w:rPr>
                <w:sz w:val="24"/>
              </w:rPr>
              <w:t>человеческим</w:t>
            </w:r>
            <w:r>
              <w:rPr>
                <w:spacing w:val="-5"/>
                <w:sz w:val="24"/>
              </w:rPr>
              <w:t xml:space="preserve"> </w:t>
            </w:r>
            <w:r>
              <w:rPr>
                <w:sz w:val="24"/>
              </w:rPr>
              <w:t>капиталом</w:t>
            </w:r>
          </w:p>
        </w:tc>
        <w:tc>
          <w:tcPr>
            <w:tcW w:w="843" w:type="dxa"/>
          </w:tcPr>
          <w:p w14:paraId="6925A096" w14:textId="4A44368B" w:rsidR="00DB2C64" w:rsidRDefault="00620FC1" w:rsidP="00B009DB">
            <w:pPr>
              <w:pStyle w:val="TableParagraph"/>
              <w:ind w:left="179" w:right="178"/>
              <w:jc w:val="center"/>
              <w:rPr>
                <w:sz w:val="24"/>
              </w:rPr>
            </w:pPr>
            <w:r>
              <w:rPr>
                <w:sz w:val="24"/>
              </w:rPr>
              <w:t>9</w:t>
            </w:r>
          </w:p>
        </w:tc>
      </w:tr>
      <w:tr w:rsidR="00DB2C64" w14:paraId="687A9011" w14:textId="77777777">
        <w:trPr>
          <w:trHeight w:val="276"/>
        </w:trPr>
        <w:tc>
          <w:tcPr>
            <w:tcW w:w="771" w:type="dxa"/>
          </w:tcPr>
          <w:p w14:paraId="702C27BB" w14:textId="77777777" w:rsidR="00DB2C64" w:rsidRDefault="00992A60" w:rsidP="00B009DB">
            <w:pPr>
              <w:pStyle w:val="TableParagraph"/>
              <w:ind w:left="243"/>
              <w:rPr>
                <w:sz w:val="24"/>
              </w:rPr>
            </w:pPr>
            <w:r>
              <w:rPr>
                <w:sz w:val="24"/>
              </w:rPr>
              <w:t>1.6</w:t>
            </w:r>
          </w:p>
        </w:tc>
        <w:tc>
          <w:tcPr>
            <w:tcW w:w="7685" w:type="dxa"/>
          </w:tcPr>
          <w:p w14:paraId="68FD33FB" w14:textId="77777777" w:rsidR="00DB2C64" w:rsidRDefault="00992A60" w:rsidP="00B009DB">
            <w:pPr>
              <w:pStyle w:val="TableParagraph"/>
              <w:ind w:left="391"/>
              <w:rPr>
                <w:sz w:val="24"/>
              </w:rPr>
            </w:pPr>
            <w:proofErr w:type="spellStart"/>
            <w:r>
              <w:rPr>
                <w:sz w:val="24"/>
              </w:rPr>
              <w:t>Кампусная</w:t>
            </w:r>
            <w:proofErr w:type="spellEnd"/>
            <w:r>
              <w:rPr>
                <w:spacing w:val="-3"/>
                <w:sz w:val="24"/>
              </w:rPr>
              <w:t xml:space="preserve"> </w:t>
            </w:r>
            <w:r>
              <w:rPr>
                <w:sz w:val="24"/>
              </w:rPr>
              <w:t>и</w:t>
            </w:r>
            <w:r>
              <w:rPr>
                <w:spacing w:val="-3"/>
                <w:sz w:val="24"/>
              </w:rPr>
              <w:t xml:space="preserve"> </w:t>
            </w:r>
            <w:r>
              <w:rPr>
                <w:sz w:val="24"/>
              </w:rPr>
              <w:t>инфраструктурная</w:t>
            </w:r>
            <w:r>
              <w:rPr>
                <w:spacing w:val="-3"/>
                <w:sz w:val="24"/>
              </w:rPr>
              <w:t xml:space="preserve"> </w:t>
            </w:r>
            <w:r>
              <w:rPr>
                <w:sz w:val="24"/>
              </w:rPr>
              <w:t>политика</w:t>
            </w:r>
          </w:p>
        </w:tc>
        <w:tc>
          <w:tcPr>
            <w:tcW w:w="843" w:type="dxa"/>
          </w:tcPr>
          <w:p w14:paraId="54C0188C" w14:textId="7B9B8C3D" w:rsidR="00DB2C64" w:rsidRDefault="001D14AB" w:rsidP="00B009DB">
            <w:pPr>
              <w:pStyle w:val="TableParagraph"/>
              <w:ind w:left="179" w:right="178"/>
              <w:jc w:val="center"/>
              <w:rPr>
                <w:sz w:val="24"/>
              </w:rPr>
            </w:pPr>
            <w:r>
              <w:rPr>
                <w:sz w:val="24"/>
              </w:rPr>
              <w:t>11</w:t>
            </w:r>
          </w:p>
        </w:tc>
      </w:tr>
      <w:tr w:rsidR="00DB2C64" w14:paraId="1D230D71" w14:textId="77777777">
        <w:trPr>
          <w:trHeight w:val="275"/>
        </w:trPr>
        <w:tc>
          <w:tcPr>
            <w:tcW w:w="771" w:type="dxa"/>
          </w:tcPr>
          <w:p w14:paraId="40F5DAE1" w14:textId="77777777" w:rsidR="00DB2C64" w:rsidRDefault="00992A60" w:rsidP="00B009DB">
            <w:pPr>
              <w:pStyle w:val="TableParagraph"/>
              <w:ind w:left="243"/>
              <w:rPr>
                <w:sz w:val="24"/>
              </w:rPr>
            </w:pPr>
            <w:r>
              <w:rPr>
                <w:sz w:val="24"/>
              </w:rPr>
              <w:t>1.7</w:t>
            </w:r>
          </w:p>
        </w:tc>
        <w:tc>
          <w:tcPr>
            <w:tcW w:w="7685" w:type="dxa"/>
          </w:tcPr>
          <w:p w14:paraId="32DAC97F" w14:textId="77777777" w:rsidR="00DB2C64" w:rsidRDefault="00992A60" w:rsidP="00B009DB">
            <w:pPr>
              <w:pStyle w:val="TableParagraph"/>
              <w:ind w:left="391"/>
              <w:rPr>
                <w:sz w:val="24"/>
              </w:rPr>
            </w:pPr>
            <w:r>
              <w:rPr>
                <w:sz w:val="24"/>
              </w:rPr>
              <w:t>Система</w:t>
            </w:r>
            <w:r>
              <w:rPr>
                <w:spacing w:val="-5"/>
                <w:sz w:val="24"/>
              </w:rPr>
              <w:t xml:space="preserve"> </w:t>
            </w:r>
            <w:r>
              <w:rPr>
                <w:sz w:val="24"/>
              </w:rPr>
              <w:t>управления</w:t>
            </w:r>
            <w:r>
              <w:rPr>
                <w:spacing w:val="-2"/>
                <w:sz w:val="24"/>
              </w:rPr>
              <w:t xml:space="preserve"> </w:t>
            </w:r>
            <w:r>
              <w:rPr>
                <w:sz w:val="24"/>
              </w:rPr>
              <w:t>университетом</w:t>
            </w:r>
          </w:p>
        </w:tc>
        <w:tc>
          <w:tcPr>
            <w:tcW w:w="843" w:type="dxa"/>
          </w:tcPr>
          <w:p w14:paraId="0E70EC39" w14:textId="4EADA3F5" w:rsidR="00DB2C64" w:rsidRDefault="00620FC1" w:rsidP="00B009DB">
            <w:pPr>
              <w:pStyle w:val="TableParagraph"/>
              <w:ind w:left="179" w:right="178"/>
              <w:jc w:val="center"/>
              <w:rPr>
                <w:sz w:val="24"/>
              </w:rPr>
            </w:pPr>
            <w:r>
              <w:rPr>
                <w:sz w:val="24"/>
              </w:rPr>
              <w:t>11</w:t>
            </w:r>
          </w:p>
        </w:tc>
      </w:tr>
      <w:tr w:rsidR="00DB2C64" w14:paraId="6963ADE6" w14:textId="77777777">
        <w:trPr>
          <w:trHeight w:val="275"/>
        </w:trPr>
        <w:tc>
          <w:tcPr>
            <w:tcW w:w="771" w:type="dxa"/>
          </w:tcPr>
          <w:p w14:paraId="64C76D82" w14:textId="77777777" w:rsidR="00DB2C64" w:rsidRDefault="00992A60" w:rsidP="00B009DB">
            <w:pPr>
              <w:pStyle w:val="TableParagraph"/>
              <w:ind w:left="243"/>
              <w:rPr>
                <w:sz w:val="24"/>
              </w:rPr>
            </w:pPr>
            <w:r>
              <w:rPr>
                <w:sz w:val="24"/>
              </w:rPr>
              <w:t>1.8</w:t>
            </w:r>
          </w:p>
        </w:tc>
        <w:tc>
          <w:tcPr>
            <w:tcW w:w="7685" w:type="dxa"/>
          </w:tcPr>
          <w:p w14:paraId="51C0FCAD" w14:textId="77777777" w:rsidR="00DB2C64" w:rsidRDefault="00992A60" w:rsidP="00B009DB">
            <w:pPr>
              <w:pStyle w:val="TableParagraph"/>
              <w:ind w:left="391"/>
              <w:rPr>
                <w:sz w:val="24"/>
              </w:rPr>
            </w:pPr>
            <w:r>
              <w:rPr>
                <w:sz w:val="24"/>
              </w:rPr>
              <w:t>Финансовая</w:t>
            </w:r>
            <w:r>
              <w:rPr>
                <w:spacing w:val="-4"/>
                <w:sz w:val="24"/>
              </w:rPr>
              <w:t xml:space="preserve"> </w:t>
            </w:r>
            <w:r>
              <w:rPr>
                <w:sz w:val="24"/>
              </w:rPr>
              <w:t>модель университета</w:t>
            </w:r>
          </w:p>
        </w:tc>
        <w:tc>
          <w:tcPr>
            <w:tcW w:w="843" w:type="dxa"/>
          </w:tcPr>
          <w:p w14:paraId="73AA5AA0" w14:textId="55BEF102" w:rsidR="00DB2C64" w:rsidRDefault="001D14AB" w:rsidP="00B009DB">
            <w:pPr>
              <w:pStyle w:val="TableParagraph"/>
              <w:ind w:left="179" w:right="178"/>
              <w:jc w:val="center"/>
              <w:rPr>
                <w:sz w:val="24"/>
              </w:rPr>
            </w:pPr>
            <w:r>
              <w:rPr>
                <w:sz w:val="24"/>
              </w:rPr>
              <w:t>1</w:t>
            </w:r>
            <w:r w:rsidR="00FA790C">
              <w:rPr>
                <w:sz w:val="24"/>
              </w:rPr>
              <w:t>2</w:t>
            </w:r>
          </w:p>
        </w:tc>
      </w:tr>
      <w:tr w:rsidR="00DB2C64" w14:paraId="64BB7619" w14:textId="77777777">
        <w:trPr>
          <w:trHeight w:val="276"/>
        </w:trPr>
        <w:tc>
          <w:tcPr>
            <w:tcW w:w="771" w:type="dxa"/>
          </w:tcPr>
          <w:p w14:paraId="30134179" w14:textId="77777777" w:rsidR="00DB2C64" w:rsidRDefault="00992A60" w:rsidP="00B009DB">
            <w:pPr>
              <w:pStyle w:val="TableParagraph"/>
              <w:ind w:left="243"/>
              <w:rPr>
                <w:sz w:val="24"/>
              </w:rPr>
            </w:pPr>
            <w:r>
              <w:rPr>
                <w:sz w:val="24"/>
              </w:rPr>
              <w:t>1.9</w:t>
            </w:r>
          </w:p>
        </w:tc>
        <w:tc>
          <w:tcPr>
            <w:tcW w:w="7685" w:type="dxa"/>
          </w:tcPr>
          <w:p w14:paraId="6DC38E87" w14:textId="77777777" w:rsidR="00DB2C64" w:rsidRDefault="00992A60" w:rsidP="00B009DB">
            <w:pPr>
              <w:pStyle w:val="TableParagraph"/>
              <w:ind w:left="391"/>
              <w:rPr>
                <w:sz w:val="24"/>
              </w:rPr>
            </w:pPr>
            <w:r>
              <w:rPr>
                <w:sz w:val="24"/>
              </w:rPr>
              <w:t>Политика</w:t>
            </w:r>
            <w:r>
              <w:rPr>
                <w:spacing w:val="-2"/>
                <w:sz w:val="24"/>
              </w:rPr>
              <w:t xml:space="preserve"> </w:t>
            </w:r>
            <w:r>
              <w:rPr>
                <w:sz w:val="24"/>
              </w:rPr>
              <w:t>в</w:t>
            </w:r>
            <w:r>
              <w:rPr>
                <w:spacing w:val="-3"/>
                <w:sz w:val="24"/>
              </w:rPr>
              <w:t xml:space="preserve"> </w:t>
            </w:r>
            <w:r>
              <w:rPr>
                <w:sz w:val="24"/>
              </w:rPr>
              <w:t>области</w:t>
            </w:r>
            <w:r>
              <w:rPr>
                <w:spacing w:val="-1"/>
                <w:sz w:val="24"/>
              </w:rPr>
              <w:t xml:space="preserve"> </w:t>
            </w:r>
            <w:r>
              <w:rPr>
                <w:sz w:val="24"/>
              </w:rPr>
              <w:t>цифровой</w:t>
            </w:r>
            <w:r>
              <w:rPr>
                <w:spacing w:val="-2"/>
                <w:sz w:val="24"/>
              </w:rPr>
              <w:t xml:space="preserve"> </w:t>
            </w:r>
            <w:r>
              <w:rPr>
                <w:sz w:val="24"/>
              </w:rPr>
              <w:t>трансформации</w:t>
            </w:r>
          </w:p>
        </w:tc>
        <w:tc>
          <w:tcPr>
            <w:tcW w:w="843" w:type="dxa"/>
          </w:tcPr>
          <w:p w14:paraId="023FCD81" w14:textId="1B5773C1" w:rsidR="00DB2C64" w:rsidRDefault="001D14AB" w:rsidP="00B009DB">
            <w:pPr>
              <w:pStyle w:val="TableParagraph"/>
              <w:ind w:left="179" w:right="178"/>
              <w:jc w:val="center"/>
              <w:rPr>
                <w:sz w:val="24"/>
              </w:rPr>
            </w:pPr>
            <w:r>
              <w:rPr>
                <w:sz w:val="24"/>
              </w:rPr>
              <w:t>1</w:t>
            </w:r>
            <w:r w:rsidR="00620FC1">
              <w:rPr>
                <w:sz w:val="24"/>
              </w:rPr>
              <w:t>2</w:t>
            </w:r>
          </w:p>
        </w:tc>
      </w:tr>
      <w:tr w:rsidR="00DB2C64" w14:paraId="2905B2E3" w14:textId="77777777">
        <w:trPr>
          <w:trHeight w:val="276"/>
        </w:trPr>
        <w:tc>
          <w:tcPr>
            <w:tcW w:w="771" w:type="dxa"/>
          </w:tcPr>
          <w:p w14:paraId="06AE8BAF" w14:textId="77777777" w:rsidR="00DB2C64" w:rsidRDefault="00992A60" w:rsidP="00B009DB">
            <w:pPr>
              <w:pStyle w:val="TableParagraph"/>
              <w:ind w:left="243"/>
              <w:rPr>
                <w:sz w:val="24"/>
              </w:rPr>
            </w:pPr>
            <w:r>
              <w:rPr>
                <w:sz w:val="24"/>
              </w:rPr>
              <w:t>1.10</w:t>
            </w:r>
          </w:p>
        </w:tc>
        <w:tc>
          <w:tcPr>
            <w:tcW w:w="7685" w:type="dxa"/>
          </w:tcPr>
          <w:p w14:paraId="71316095" w14:textId="77777777" w:rsidR="00DB2C64" w:rsidRDefault="00992A60" w:rsidP="00B009DB">
            <w:pPr>
              <w:pStyle w:val="TableParagraph"/>
              <w:ind w:left="391"/>
              <w:rPr>
                <w:sz w:val="24"/>
              </w:rPr>
            </w:pPr>
            <w:r>
              <w:rPr>
                <w:sz w:val="24"/>
              </w:rPr>
              <w:t>Политика</w:t>
            </w:r>
            <w:r>
              <w:rPr>
                <w:spacing w:val="-2"/>
                <w:sz w:val="24"/>
              </w:rPr>
              <w:t xml:space="preserve"> </w:t>
            </w:r>
            <w:r>
              <w:rPr>
                <w:sz w:val="24"/>
              </w:rPr>
              <w:t>в</w:t>
            </w:r>
            <w:r>
              <w:rPr>
                <w:spacing w:val="-3"/>
                <w:sz w:val="24"/>
              </w:rPr>
              <w:t xml:space="preserve"> </w:t>
            </w:r>
            <w:r>
              <w:rPr>
                <w:sz w:val="24"/>
              </w:rPr>
              <w:t>области</w:t>
            </w:r>
            <w:r>
              <w:rPr>
                <w:spacing w:val="-1"/>
                <w:sz w:val="24"/>
              </w:rPr>
              <w:t xml:space="preserve"> </w:t>
            </w:r>
            <w:r>
              <w:rPr>
                <w:sz w:val="24"/>
              </w:rPr>
              <w:t>открытых данных</w:t>
            </w:r>
          </w:p>
        </w:tc>
        <w:tc>
          <w:tcPr>
            <w:tcW w:w="843" w:type="dxa"/>
          </w:tcPr>
          <w:p w14:paraId="0E53342F" w14:textId="6B97C783" w:rsidR="00DB2C64" w:rsidRDefault="001D14AB" w:rsidP="00B009DB">
            <w:pPr>
              <w:pStyle w:val="TableParagraph"/>
              <w:ind w:left="179" w:right="178"/>
              <w:jc w:val="center"/>
              <w:rPr>
                <w:sz w:val="24"/>
              </w:rPr>
            </w:pPr>
            <w:r>
              <w:rPr>
                <w:sz w:val="24"/>
              </w:rPr>
              <w:t>14</w:t>
            </w:r>
          </w:p>
        </w:tc>
      </w:tr>
      <w:tr w:rsidR="009773DC" w14:paraId="04B4C369" w14:textId="77777777">
        <w:trPr>
          <w:trHeight w:val="276"/>
        </w:trPr>
        <w:tc>
          <w:tcPr>
            <w:tcW w:w="771" w:type="dxa"/>
          </w:tcPr>
          <w:p w14:paraId="087F534A" w14:textId="5A0DB2CF" w:rsidR="009773DC" w:rsidRDefault="009773DC" w:rsidP="00B009DB">
            <w:pPr>
              <w:pStyle w:val="TableParagraph"/>
              <w:ind w:left="243"/>
              <w:rPr>
                <w:sz w:val="24"/>
              </w:rPr>
            </w:pPr>
            <w:r>
              <w:rPr>
                <w:sz w:val="24"/>
              </w:rPr>
              <w:t>1.11</w:t>
            </w:r>
          </w:p>
        </w:tc>
        <w:tc>
          <w:tcPr>
            <w:tcW w:w="7685" w:type="dxa"/>
          </w:tcPr>
          <w:p w14:paraId="17AAF495" w14:textId="3A143762" w:rsidR="009773DC" w:rsidRDefault="009773DC" w:rsidP="00B009DB">
            <w:pPr>
              <w:pStyle w:val="TableParagraph"/>
              <w:ind w:left="391"/>
              <w:rPr>
                <w:sz w:val="24"/>
              </w:rPr>
            </w:pPr>
            <w:r>
              <w:rPr>
                <w:sz w:val="24"/>
              </w:rPr>
              <w:t>Консорциумы</w:t>
            </w:r>
          </w:p>
        </w:tc>
        <w:tc>
          <w:tcPr>
            <w:tcW w:w="843" w:type="dxa"/>
          </w:tcPr>
          <w:p w14:paraId="1475C289" w14:textId="77B29EF1" w:rsidR="009773DC" w:rsidRDefault="009773DC" w:rsidP="00B009DB">
            <w:pPr>
              <w:pStyle w:val="TableParagraph"/>
              <w:ind w:left="179" w:right="178"/>
              <w:jc w:val="center"/>
              <w:rPr>
                <w:sz w:val="24"/>
              </w:rPr>
            </w:pPr>
            <w:r>
              <w:rPr>
                <w:sz w:val="24"/>
              </w:rPr>
              <w:t>15</w:t>
            </w:r>
          </w:p>
        </w:tc>
      </w:tr>
      <w:tr w:rsidR="00DB2C64" w14:paraId="576C2540" w14:textId="77777777">
        <w:trPr>
          <w:trHeight w:val="276"/>
        </w:trPr>
        <w:tc>
          <w:tcPr>
            <w:tcW w:w="771" w:type="dxa"/>
          </w:tcPr>
          <w:p w14:paraId="5AAC70B3" w14:textId="77777777" w:rsidR="00DB2C64" w:rsidRDefault="00DB2C64" w:rsidP="00B009DB">
            <w:pPr>
              <w:pStyle w:val="TableParagraph"/>
              <w:ind w:left="0"/>
              <w:rPr>
                <w:sz w:val="20"/>
              </w:rPr>
            </w:pPr>
          </w:p>
        </w:tc>
        <w:tc>
          <w:tcPr>
            <w:tcW w:w="7685" w:type="dxa"/>
          </w:tcPr>
          <w:p w14:paraId="246C72BF" w14:textId="77777777" w:rsidR="00DB2C64" w:rsidRDefault="00992A60" w:rsidP="00B009DB">
            <w:pPr>
              <w:pStyle w:val="TableParagraph"/>
              <w:ind w:left="391"/>
              <w:rPr>
                <w:sz w:val="24"/>
              </w:rPr>
            </w:pPr>
            <w:r>
              <w:rPr>
                <w:sz w:val="24"/>
              </w:rPr>
              <w:t>Достигнутые</w:t>
            </w:r>
            <w:r>
              <w:rPr>
                <w:spacing w:val="-5"/>
                <w:sz w:val="24"/>
              </w:rPr>
              <w:t xml:space="preserve"> </w:t>
            </w:r>
            <w:r>
              <w:rPr>
                <w:sz w:val="24"/>
              </w:rPr>
              <w:t>результаты</w:t>
            </w:r>
            <w:r>
              <w:rPr>
                <w:spacing w:val="-4"/>
                <w:sz w:val="24"/>
              </w:rPr>
              <w:t xml:space="preserve"> </w:t>
            </w:r>
            <w:r>
              <w:rPr>
                <w:sz w:val="24"/>
              </w:rPr>
              <w:t>при</w:t>
            </w:r>
            <w:r>
              <w:rPr>
                <w:spacing w:val="-4"/>
                <w:sz w:val="24"/>
              </w:rPr>
              <w:t xml:space="preserve"> </w:t>
            </w:r>
            <w:r>
              <w:rPr>
                <w:sz w:val="24"/>
              </w:rPr>
              <w:t>реализации</w:t>
            </w:r>
            <w:r>
              <w:rPr>
                <w:spacing w:val="-4"/>
                <w:sz w:val="24"/>
              </w:rPr>
              <w:t xml:space="preserve"> </w:t>
            </w:r>
            <w:r>
              <w:rPr>
                <w:sz w:val="24"/>
              </w:rPr>
              <w:t>стратегических</w:t>
            </w:r>
            <w:r>
              <w:rPr>
                <w:spacing w:val="-1"/>
                <w:sz w:val="24"/>
              </w:rPr>
              <w:t xml:space="preserve"> </w:t>
            </w:r>
            <w:r>
              <w:rPr>
                <w:sz w:val="24"/>
              </w:rPr>
              <w:t>проектов</w:t>
            </w:r>
          </w:p>
        </w:tc>
        <w:tc>
          <w:tcPr>
            <w:tcW w:w="843" w:type="dxa"/>
          </w:tcPr>
          <w:p w14:paraId="6F7ADC8E" w14:textId="76401E77" w:rsidR="00DB2C64" w:rsidRDefault="009773DC" w:rsidP="00B009DB">
            <w:pPr>
              <w:pStyle w:val="TableParagraph"/>
              <w:ind w:left="179" w:right="178"/>
              <w:jc w:val="center"/>
              <w:rPr>
                <w:sz w:val="24"/>
              </w:rPr>
            </w:pPr>
            <w:r>
              <w:rPr>
                <w:sz w:val="24"/>
              </w:rPr>
              <w:t>1</w:t>
            </w:r>
            <w:r w:rsidR="00620FC1">
              <w:rPr>
                <w:sz w:val="24"/>
              </w:rPr>
              <w:t>5</w:t>
            </w:r>
          </w:p>
        </w:tc>
      </w:tr>
      <w:tr w:rsidR="00DB2C64" w14:paraId="68FE6288" w14:textId="77777777">
        <w:trPr>
          <w:trHeight w:val="551"/>
        </w:trPr>
        <w:tc>
          <w:tcPr>
            <w:tcW w:w="771" w:type="dxa"/>
          </w:tcPr>
          <w:p w14:paraId="6ADDF737" w14:textId="1F16F3B9" w:rsidR="00DB2C64" w:rsidRDefault="009773DC" w:rsidP="00B009DB">
            <w:pPr>
              <w:pStyle w:val="TableParagraph"/>
              <w:ind w:left="243"/>
              <w:rPr>
                <w:sz w:val="24"/>
              </w:rPr>
            </w:pPr>
            <w:r>
              <w:rPr>
                <w:sz w:val="24"/>
              </w:rPr>
              <w:t>1.12</w:t>
            </w:r>
          </w:p>
        </w:tc>
        <w:tc>
          <w:tcPr>
            <w:tcW w:w="7685" w:type="dxa"/>
          </w:tcPr>
          <w:p w14:paraId="6061F98E" w14:textId="77777777" w:rsidR="00DB2C64" w:rsidRDefault="00992A60" w:rsidP="00B009DB">
            <w:pPr>
              <w:pStyle w:val="TableParagraph"/>
              <w:ind w:left="391"/>
            </w:pPr>
            <w:r>
              <w:rPr>
                <w:sz w:val="24"/>
              </w:rPr>
              <w:t>Стратегический</w:t>
            </w:r>
            <w:r>
              <w:rPr>
                <w:spacing w:val="-3"/>
                <w:sz w:val="24"/>
              </w:rPr>
              <w:t xml:space="preserve"> </w:t>
            </w:r>
            <w:r>
              <w:rPr>
                <w:sz w:val="24"/>
              </w:rPr>
              <w:t>проект</w:t>
            </w:r>
            <w:r>
              <w:rPr>
                <w:spacing w:val="-5"/>
                <w:sz w:val="24"/>
              </w:rPr>
              <w:t xml:space="preserve"> </w:t>
            </w:r>
            <w:r>
              <w:rPr>
                <w:sz w:val="24"/>
              </w:rPr>
              <w:t>№1</w:t>
            </w:r>
            <w:r>
              <w:rPr>
                <w:spacing w:val="1"/>
                <w:sz w:val="24"/>
              </w:rPr>
              <w:t xml:space="preserve"> </w:t>
            </w:r>
            <w:r>
              <w:rPr>
                <w:sz w:val="24"/>
              </w:rPr>
              <w:t>«</w:t>
            </w:r>
            <w:r>
              <w:t>Безопасная</w:t>
            </w:r>
            <w:r>
              <w:rPr>
                <w:spacing w:val="-3"/>
              </w:rPr>
              <w:t xml:space="preserve"> </w:t>
            </w:r>
            <w:r>
              <w:t>экосистема</w:t>
            </w:r>
            <w:r>
              <w:rPr>
                <w:spacing w:val="-3"/>
              </w:rPr>
              <w:t xml:space="preserve"> </w:t>
            </w:r>
            <w:r>
              <w:t>интеллектуальной</w:t>
            </w:r>
          </w:p>
          <w:p w14:paraId="29AFB11A" w14:textId="77777777" w:rsidR="00DB2C64" w:rsidRDefault="00992A60" w:rsidP="00B009DB">
            <w:pPr>
              <w:pStyle w:val="TableParagraph"/>
              <w:ind w:left="108"/>
              <w:rPr>
                <w:sz w:val="24"/>
              </w:rPr>
            </w:pPr>
            <w:r>
              <w:t>транспортной</w:t>
            </w:r>
            <w:r>
              <w:rPr>
                <w:spacing w:val="-1"/>
              </w:rPr>
              <w:t xml:space="preserve"> </w:t>
            </w:r>
            <w:r>
              <w:t>инфраструктуры</w:t>
            </w:r>
            <w:r>
              <w:rPr>
                <w:sz w:val="24"/>
              </w:rPr>
              <w:t>»</w:t>
            </w:r>
          </w:p>
        </w:tc>
        <w:tc>
          <w:tcPr>
            <w:tcW w:w="843" w:type="dxa"/>
          </w:tcPr>
          <w:p w14:paraId="5429F73B" w14:textId="58FF8C58" w:rsidR="00DB2C64" w:rsidRDefault="009773DC" w:rsidP="00B009DB">
            <w:pPr>
              <w:pStyle w:val="TableParagraph"/>
              <w:ind w:left="179" w:right="178"/>
              <w:jc w:val="center"/>
              <w:rPr>
                <w:sz w:val="24"/>
              </w:rPr>
            </w:pPr>
            <w:r>
              <w:rPr>
                <w:sz w:val="24"/>
              </w:rPr>
              <w:t>1</w:t>
            </w:r>
            <w:r w:rsidR="001B0208">
              <w:rPr>
                <w:sz w:val="24"/>
              </w:rPr>
              <w:t>5</w:t>
            </w:r>
          </w:p>
        </w:tc>
      </w:tr>
      <w:tr w:rsidR="00DB2C64" w14:paraId="05821846" w14:textId="77777777">
        <w:trPr>
          <w:trHeight w:val="552"/>
        </w:trPr>
        <w:tc>
          <w:tcPr>
            <w:tcW w:w="771" w:type="dxa"/>
          </w:tcPr>
          <w:p w14:paraId="0D115BF8" w14:textId="77777777" w:rsidR="00DB2C64" w:rsidRDefault="009773DC" w:rsidP="00B009DB">
            <w:pPr>
              <w:pStyle w:val="TableParagraph"/>
              <w:ind w:left="243"/>
              <w:rPr>
                <w:sz w:val="24"/>
              </w:rPr>
            </w:pPr>
            <w:r>
              <w:rPr>
                <w:sz w:val="24"/>
              </w:rPr>
              <w:t>1.13</w:t>
            </w:r>
          </w:p>
          <w:p w14:paraId="4CE4C7B3" w14:textId="77777777" w:rsidR="009773DC" w:rsidRDefault="009773DC" w:rsidP="00B009DB">
            <w:pPr>
              <w:pStyle w:val="TableParagraph"/>
              <w:ind w:left="243"/>
              <w:rPr>
                <w:sz w:val="24"/>
              </w:rPr>
            </w:pPr>
          </w:p>
          <w:p w14:paraId="04F1D162" w14:textId="4239F5C0" w:rsidR="009773DC" w:rsidRDefault="009773DC" w:rsidP="00B009DB">
            <w:pPr>
              <w:pStyle w:val="TableParagraph"/>
              <w:ind w:left="243"/>
              <w:rPr>
                <w:sz w:val="24"/>
              </w:rPr>
            </w:pPr>
            <w:r>
              <w:rPr>
                <w:sz w:val="24"/>
              </w:rPr>
              <w:t>1.14</w:t>
            </w:r>
          </w:p>
          <w:p w14:paraId="0216DBEB" w14:textId="3B0D3688" w:rsidR="009773DC" w:rsidRDefault="009773DC" w:rsidP="00B009DB">
            <w:pPr>
              <w:pStyle w:val="TableParagraph"/>
              <w:ind w:left="243"/>
              <w:rPr>
                <w:sz w:val="24"/>
              </w:rPr>
            </w:pPr>
          </w:p>
        </w:tc>
        <w:tc>
          <w:tcPr>
            <w:tcW w:w="7685" w:type="dxa"/>
          </w:tcPr>
          <w:p w14:paraId="41FF780C" w14:textId="77777777" w:rsidR="00DB2C64" w:rsidRDefault="00992A60" w:rsidP="00B009DB">
            <w:pPr>
              <w:pStyle w:val="TableParagraph"/>
              <w:ind w:left="391"/>
              <w:rPr>
                <w:sz w:val="24"/>
              </w:rPr>
            </w:pPr>
            <w:r>
              <w:rPr>
                <w:sz w:val="24"/>
              </w:rPr>
              <w:t>Стратегический</w:t>
            </w:r>
            <w:r>
              <w:rPr>
                <w:spacing w:val="-2"/>
                <w:sz w:val="24"/>
              </w:rPr>
              <w:t xml:space="preserve"> </w:t>
            </w:r>
            <w:r>
              <w:rPr>
                <w:sz w:val="24"/>
              </w:rPr>
              <w:t>проект</w:t>
            </w:r>
            <w:r>
              <w:rPr>
                <w:spacing w:val="-4"/>
                <w:sz w:val="24"/>
              </w:rPr>
              <w:t xml:space="preserve"> </w:t>
            </w:r>
            <w:r>
              <w:rPr>
                <w:sz w:val="24"/>
              </w:rPr>
              <w:t>№2</w:t>
            </w:r>
            <w:r>
              <w:rPr>
                <w:spacing w:val="3"/>
                <w:sz w:val="24"/>
              </w:rPr>
              <w:t xml:space="preserve"> </w:t>
            </w:r>
            <w:r>
              <w:rPr>
                <w:sz w:val="24"/>
              </w:rPr>
              <w:t>«Новые</w:t>
            </w:r>
            <w:r>
              <w:rPr>
                <w:spacing w:val="-3"/>
                <w:sz w:val="24"/>
              </w:rPr>
              <w:t xml:space="preserve"> </w:t>
            </w:r>
            <w:r>
              <w:rPr>
                <w:sz w:val="24"/>
              </w:rPr>
              <w:t>технологии</w:t>
            </w:r>
            <w:r>
              <w:rPr>
                <w:spacing w:val="-3"/>
                <w:sz w:val="24"/>
              </w:rPr>
              <w:t xml:space="preserve"> </w:t>
            </w:r>
            <w:r>
              <w:rPr>
                <w:sz w:val="24"/>
              </w:rPr>
              <w:t>и</w:t>
            </w:r>
            <w:r>
              <w:rPr>
                <w:spacing w:val="-2"/>
                <w:sz w:val="24"/>
              </w:rPr>
              <w:t xml:space="preserve"> </w:t>
            </w:r>
            <w:r>
              <w:rPr>
                <w:sz w:val="24"/>
              </w:rPr>
              <w:t>материалы</w:t>
            </w:r>
            <w:r>
              <w:rPr>
                <w:spacing w:val="-2"/>
                <w:sz w:val="24"/>
              </w:rPr>
              <w:t xml:space="preserve"> </w:t>
            </w:r>
            <w:r>
              <w:rPr>
                <w:sz w:val="24"/>
              </w:rPr>
              <w:t>в</w:t>
            </w:r>
          </w:p>
          <w:p w14:paraId="2BFD9DEB" w14:textId="77777777" w:rsidR="00DB2C64" w:rsidRDefault="00992A60" w:rsidP="00B009DB">
            <w:pPr>
              <w:pStyle w:val="TableParagraph"/>
              <w:ind w:left="108"/>
              <w:rPr>
                <w:sz w:val="24"/>
              </w:rPr>
            </w:pPr>
            <w:r>
              <w:rPr>
                <w:sz w:val="24"/>
              </w:rPr>
              <w:t>строительстве»</w:t>
            </w:r>
          </w:p>
          <w:p w14:paraId="00AD4E9D" w14:textId="15DBE733" w:rsidR="009773DC" w:rsidRDefault="009773DC" w:rsidP="009773DC">
            <w:pPr>
              <w:pStyle w:val="TableParagraph"/>
              <w:ind w:left="108"/>
              <w:rPr>
                <w:sz w:val="24"/>
              </w:rPr>
            </w:pPr>
            <w:r>
              <w:rPr>
                <w:sz w:val="24"/>
              </w:rPr>
              <w:t>Стратегический</w:t>
            </w:r>
            <w:r>
              <w:rPr>
                <w:spacing w:val="-2"/>
                <w:sz w:val="24"/>
              </w:rPr>
              <w:t xml:space="preserve"> </w:t>
            </w:r>
            <w:r>
              <w:rPr>
                <w:sz w:val="24"/>
              </w:rPr>
              <w:t>проект</w:t>
            </w:r>
            <w:r>
              <w:rPr>
                <w:spacing w:val="-4"/>
                <w:sz w:val="24"/>
              </w:rPr>
              <w:t xml:space="preserve"> </w:t>
            </w:r>
            <w:r>
              <w:rPr>
                <w:sz w:val="24"/>
              </w:rPr>
              <w:t>№3</w:t>
            </w:r>
            <w:r w:rsidRPr="00700204">
              <w:rPr>
                <w:sz w:val="24"/>
              </w:rPr>
              <w:t xml:space="preserve"> </w:t>
            </w:r>
            <w:r>
              <w:rPr>
                <w:sz w:val="24"/>
              </w:rPr>
              <w:t>«</w:t>
            </w:r>
            <w:r w:rsidRPr="00700204">
              <w:rPr>
                <w:sz w:val="24"/>
              </w:rPr>
              <w:t>Тяжеловесное движение - драйвер экономики России</w:t>
            </w:r>
            <w:r>
              <w:rPr>
                <w:sz w:val="24"/>
              </w:rPr>
              <w:t>»</w:t>
            </w:r>
          </w:p>
        </w:tc>
        <w:tc>
          <w:tcPr>
            <w:tcW w:w="843" w:type="dxa"/>
          </w:tcPr>
          <w:p w14:paraId="53E13A75" w14:textId="20D3A902" w:rsidR="00DB2C64" w:rsidRDefault="00620FC1" w:rsidP="00B009DB">
            <w:pPr>
              <w:pStyle w:val="TableParagraph"/>
              <w:ind w:left="179" w:right="178"/>
              <w:jc w:val="center"/>
              <w:rPr>
                <w:sz w:val="24"/>
              </w:rPr>
            </w:pPr>
            <w:r>
              <w:rPr>
                <w:sz w:val="24"/>
              </w:rPr>
              <w:t>17</w:t>
            </w:r>
          </w:p>
          <w:p w14:paraId="62C2DAF7" w14:textId="77777777" w:rsidR="009773DC" w:rsidRDefault="009773DC" w:rsidP="00B009DB">
            <w:pPr>
              <w:pStyle w:val="TableParagraph"/>
              <w:ind w:left="179" w:right="178"/>
              <w:jc w:val="center"/>
              <w:rPr>
                <w:sz w:val="24"/>
              </w:rPr>
            </w:pPr>
          </w:p>
          <w:p w14:paraId="13AD96E2" w14:textId="5B524FB2" w:rsidR="009773DC" w:rsidRDefault="00620FC1" w:rsidP="00B009DB">
            <w:pPr>
              <w:pStyle w:val="TableParagraph"/>
              <w:ind w:left="179" w:right="178"/>
              <w:jc w:val="center"/>
              <w:rPr>
                <w:sz w:val="24"/>
              </w:rPr>
            </w:pPr>
            <w:r>
              <w:rPr>
                <w:sz w:val="24"/>
              </w:rPr>
              <w:t>19</w:t>
            </w:r>
          </w:p>
        </w:tc>
      </w:tr>
      <w:tr w:rsidR="00DB2C64" w14:paraId="11FE244C" w14:textId="77777777">
        <w:trPr>
          <w:trHeight w:val="552"/>
        </w:trPr>
        <w:tc>
          <w:tcPr>
            <w:tcW w:w="771" w:type="dxa"/>
          </w:tcPr>
          <w:p w14:paraId="6AE9EEEF" w14:textId="77777777" w:rsidR="00DB2C64" w:rsidRDefault="00992A60" w:rsidP="00B009DB">
            <w:pPr>
              <w:pStyle w:val="TableParagraph"/>
              <w:ind w:left="243"/>
              <w:rPr>
                <w:sz w:val="24"/>
              </w:rPr>
            </w:pPr>
            <w:r>
              <w:rPr>
                <w:sz w:val="24"/>
              </w:rPr>
              <w:t>2</w:t>
            </w:r>
          </w:p>
        </w:tc>
        <w:tc>
          <w:tcPr>
            <w:tcW w:w="7685" w:type="dxa"/>
            <w:vMerge w:val="restart"/>
          </w:tcPr>
          <w:p w14:paraId="2B80438B" w14:textId="77777777" w:rsidR="00DB2C64" w:rsidRDefault="00992A60" w:rsidP="00B009DB">
            <w:pPr>
              <w:pStyle w:val="TableParagraph"/>
              <w:ind w:left="108" w:right="371" w:firstLine="283"/>
              <w:rPr>
                <w:sz w:val="24"/>
              </w:rPr>
            </w:pPr>
            <w:r>
              <w:rPr>
                <w:sz w:val="24"/>
              </w:rPr>
              <w:t>Информация</w:t>
            </w:r>
            <w:r>
              <w:rPr>
                <w:spacing w:val="-4"/>
                <w:sz w:val="24"/>
              </w:rPr>
              <w:t xml:space="preserve"> </w:t>
            </w:r>
            <w:r>
              <w:rPr>
                <w:sz w:val="24"/>
              </w:rPr>
              <w:t>о</w:t>
            </w:r>
            <w:r>
              <w:rPr>
                <w:spacing w:val="-3"/>
                <w:sz w:val="24"/>
              </w:rPr>
              <w:t xml:space="preserve"> </w:t>
            </w:r>
            <w:r>
              <w:rPr>
                <w:sz w:val="24"/>
              </w:rPr>
              <w:t>проблемах,</w:t>
            </w:r>
            <w:r>
              <w:rPr>
                <w:spacing w:val="-3"/>
                <w:sz w:val="24"/>
              </w:rPr>
              <w:t xml:space="preserve"> </w:t>
            </w:r>
            <w:r>
              <w:rPr>
                <w:sz w:val="24"/>
              </w:rPr>
              <w:t>выявленных</w:t>
            </w:r>
            <w:r>
              <w:rPr>
                <w:spacing w:val="-4"/>
                <w:sz w:val="24"/>
              </w:rPr>
              <w:t xml:space="preserve"> </w:t>
            </w:r>
            <w:r>
              <w:rPr>
                <w:sz w:val="24"/>
              </w:rPr>
              <w:t>при</w:t>
            </w:r>
            <w:r>
              <w:rPr>
                <w:spacing w:val="-3"/>
                <w:sz w:val="24"/>
              </w:rPr>
              <w:t xml:space="preserve"> </w:t>
            </w:r>
            <w:r>
              <w:rPr>
                <w:sz w:val="24"/>
              </w:rPr>
              <w:t>реализации</w:t>
            </w:r>
            <w:r>
              <w:rPr>
                <w:spacing w:val="-5"/>
                <w:sz w:val="24"/>
              </w:rPr>
              <w:t xml:space="preserve"> </w:t>
            </w:r>
            <w:r>
              <w:rPr>
                <w:sz w:val="24"/>
              </w:rPr>
              <w:t>программы</w:t>
            </w:r>
            <w:r>
              <w:rPr>
                <w:spacing w:val="-57"/>
                <w:sz w:val="24"/>
              </w:rPr>
              <w:t xml:space="preserve"> </w:t>
            </w:r>
            <w:r>
              <w:rPr>
                <w:sz w:val="24"/>
              </w:rPr>
              <w:t>развития университета по направлениям (политикам) и</w:t>
            </w:r>
            <w:r>
              <w:rPr>
                <w:spacing w:val="1"/>
                <w:sz w:val="24"/>
              </w:rPr>
              <w:t xml:space="preserve"> </w:t>
            </w:r>
            <w:r>
              <w:rPr>
                <w:sz w:val="24"/>
              </w:rPr>
              <w:t>стратегическим</w:t>
            </w:r>
            <w:r>
              <w:rPr>
                <w:spacing w:val="-2"/>
                <w:sz w:val="24"/>
              </w:rPr>
              <w:t xml:space="preserve"> </w:t>
            </w:r>
            <w:r>
              <w:rPr>
                <w:sz w:val="24"/>
              </w:rPr>
              <w:t>проектам</w:t>
            </w:r>
            <w:r>
              <w:rPr>
                <w:spacing w:val="-1"/>
                <w:sz w:val="24"/>
              </w:rPr>
              <w:t xml:space="preserve"> </w:t>
            </w:r>
            <w:r>
              <w:rPr>
                <w:sz w:val="24"/>
              </w:rPr>
              <w:t>в</w:t>
            </w:r>
            <w:r>
              <w:rPr>
                <w:spacing w:val="-1"/>
                <w:sz w:val="24"/>
              </w:rPr>
              <w:t xml:space="preserve"> </w:t>
            </w:r>
            <w:r>
              <w:rPr>
                <w:sz w:val="24"/>
              </w:rPr>
              <w:t>отчетном</w:t>
            </w:r>
            <w:r>
              <w:rPr>
                <w:spacing w:val="-1"/>
                <w:sz w:val="24"/>
              </w:rPr>
              <w:t xml:space="preserve"> </w:t>
            </w:r>
            <w:r>
              <w:rPr>
                <w:sz w:val="24"/>
              </w:rPr>
              <w:t>периоде</w:t>
            </w:r>
          </w:p>
          <w:p w14:paraId="72ABFF57" w14:textId="77777777" w:rsidR="00DB2C64" w:rsidRDefault="00992A60" w:rsidP="00B009DB">
            <w:pPr>
              <w:pStyle w:val="TableParagraph"/>
              <w:ind w:left="108" w:firstLine="283"/>
              <w:rPr>
                <w:sz w:val="24"/>
              </w:rPr>
            </w:pPr>
            <w:r>
              <w:rPr>
                <w:sz w:val="24"/>
              </w:rPr>
              <w:t>Достигнутые</w:t>
            </w:r>
            <w:r>
              <w:rPr>
                <w:spacing w:val="-6"/>
                <w:sz w:val="24"/>
              </w:rPr>
              <w:t xml:space="preserve"> </w:t>
            </w:r>
            <w:r>
              <w:rPr>
                <w:sz w:val="24"/>
              </w:rPr>
              <w:t>результаты</w:t>
            </w:r>
            <w:r>
              <w:rPr>
                <w:spacing w:val="-5"/>
                <w:sz w:val="24"/>
              </w:rPr>
              <w:t xml:space="preserve"> </w:t>
            </w:r>
            <w:r>
              <w:rPr>
                <w:sz w:val="24"/>
              </w:rPr>
              <w:t>при</w:t>
            </w:r>
            <w:r>
              <w:rPr>
                <w:spacing w:val="-5"/>
                <w:sz w:val="24"/>
              </w:rPr>
              <w:t xml:space="preserve"> </w:t>
            </w:r>
            <w:r>
              <w:rPr>
                <w:sz w:val="24"/>
              </w:rPr>
              <w:t>построении</w:t>
            </w:r>
            <w:r>
              <w:rPr>
                <w:spacing w:val="-5"/>
                <w:sz w:val="24"/>
              </w:rPr>
              <w:t xml:space="preserve"> </w:t>
            </w:r>
            <w:proofErr w:type="spellStart"/>
            <w:r>
              <w:rPr>
                <w:sz w:val="24"/>
              </w:rPr>
              <w:t>межинституционального</w:t>
            </w:r>
            <w:proofErr w:type="spellEnd"/>
            <w:r>
              <w:rPr>
                <w:spacing w:val="-57"/>
                <w:sz w:val="24"/>
              </w:rPr>
              <w:t xml:space="preserve"> </w:t>
            </w:r>
            <w:r>
              <w:rPr>
                <w:sz w:val="24"/>
              </w:rPr>
              <w:t>сетевого</w:t>
            </w:r>
            <w:r>
              <w:rPr>
                <w:spacing w:val="-1"/>
                <w:sz w:val="24"/>
              </w:rPr>
              <w:t xml:space="preserve"> </w:t>
            </w:r>
            <w:r>
              <w:rPr>
                <w:sz w:val="24"/>
              </w:rPr>
              <w:t>взаимодействия и кооперации</w:t>
            </w:r>
          </w:p>
        </w:tc>
        <w:tc>
          <w:tcPr>
            <w:tcW w:w="843" w:type="dxa"/>
          </w:tcPr>
          <w:p w14:paraId="4B6F9042" w14:textId="666F6C0D" w:rsidR="00DB2C64" w:rsidRDefault="00851C46" w:rsidP="00B009DB">
            <w:pPr>
              <w:pStyle w:val="TableParagraph"/>
              <w:ind w:left="179" w:right="178"/>
              <w:jc w:val="center"/>
              <w:rPr>
                <w:sz w:val="24"/>
              </w:rPr>
            </w:pPr>
            <w:r>
              <w:rPr>
                <w:sz w:val="24"/>
              </w:rPr>
              <w:t>21</w:t>
            </w:r>
          </w:p>
        </w:tc>
      </w:tr>
      <w:tr w:rsidR="00DB2C64" w14:paraId="4EC25FFE" w14:textId="77777777">
        <w:trPr>
          <w:trHeight w:val="827"/>
        </w:trPr>
        <w:tc>
          <w:tcPr>
            <w:tcW w:w="771" w:type="dxa"/>
          </w:tcPr>
          <w:p w14:paraId="5DC335CC" w14:textId="77777777" w:rsidR="00DB2C64" w:rsidRDefault="00DB2C64" w:rsidP="00B009DB">
            <w:pPr>
              <w:pStyle w:val="TableParagraph"/>
              <w:spacing w:before="6"/>
              <w:ind w:left="0"/>
              <w:rPr>
                <w:b/>
                <w:sz w:val="23"/>
              </w:rPr>
            </w:pPr>
          </w:p>
          <w:p w14:paraId="24F3CA2C" w14:textId="77777777" w:rsidR="00DB2C64" w:rsidRDefault="00992A60" w:rsidP="00B009DB">
            <w:pPr>
              <w:pStyle w:val="TableParagraph"/>
              <w:ind w:left="243"/>
              <w:rPr>
                <w:sz w:val="24"/>
              </w:rPr>
            </w:pPr>
            <w:r>
              <w:rPr>
                <w:sz w:val="24"/>
              </w:rPr>
              <w:t>3</w:t>
            </w:r>
          </w:p>
        </w:tc>
        <w:tc>
          <w:tcPr>
            <w:tcW w:w="7685" w:type="dxa"/>
            <w:vMerge/>
            <w:tcBorders>
              <w:top w:val="nil"/>
            </w:tcBorders>
          </w:tcPr>
          <w:p w14:paraId="379FC583" w14:textId="77777777" w:rsidR="00DB2C64" w:rsidRDefault="00DB2C64" w:rsidP="00B009DB">
            <w:pPr>
              <w:rPr>
                <w:sz w:val="2"/>
                <w:szCs w:val="2"/>
              </w:rPr>
            </w:pPr>
          </w:p>
        </w:tc>
        <w:tc>
          <w:tcPr>
            <w:tcW w:w="843" w:type="dxa"/>
          </w:tcPr>
          <w:p w14:paraId="07691007" w14:textId="77777777" w:rsidR="00DB2C64" w:rsidRDefault="00DB2C64" w:rsidP="00B009DB">
            <w:pPr>
              <w:pStyle w:val="TableParagraph"/>
              <w:spacing w:before="6"/>
              <w:ind w:left="0"/>
              <w:rPr>
                <w:b/>
                <w:sz w:val="23"/>
              </w:rPr>
            </w:pPr>
          </w:p>
          <w:p w14:paraId="6498A36C" w14:textId="211450F6" w:rsidR="00DB2C64" w:rsidRDefault="00851C46" w:rsidP="00B009DB">
            <w:pPr>
              <w:pStyle w:val="TableParagraph"/>
              <w:ind w:left="179" w:right="178"/>
              <w:jc w:val="center"/>
              <w:rPr>
                <w:sz w:val="24"/>
              </w:rPr>
            </w:pPr>
            <w:r>
              <w:rPr>
                <w:sz w:val="24"/>
              </w:rPr>
              <w:t>21</w:t>
            </w:r>
          </w:p>
        </w:tc>
      </w:tr>
      <w:tr w:rsidR="00DB2C64" w14:paraId="2EDBE839" w14:textId="77777777">
        <w:trPr>
          <w:trHeight w:val="414"/>
        </w:trPr>
        <w:tc>
          <w:tcPr>
            <w:tcW w:w="771" w:type="dxa"/>
          </w:tcPr>
          <w:p w14:paraId="11E9737C" w14:textId="77777777" w:rsidR="00DB2C64" w:rsidRDefault="00992A60" w:rsidP="00B009DB">
            <w:pPr>
              <w:pStyle w:val="TableParagraph"/>
              <w:ind w:left="200"/>
              <w:rPr>
                <w:sz w:val="24"/>
              </w:rPr>
            </w:pPr>
            <w:r>
              <w:rPr>
                <w:sz w:val="24"/>
              </w:rPr>
              <w:t>4</w:t>
            </w:r>
          </w:p>
          <w:p w14:paraId="44001837" w14:textId="77777777" w:rsidR="00C63370" w:rsidRDefault="00C63370" w:rsidP="00B009DB">
            <w:pPr>
              <w:pStyle w:val="TableParagraph"/>
              <w:ind w:left="200"/>
              <w:rPr>
                <w:sz w:val="24"/>
              </w:rPr>
            </w:pPr>
          </w:p>
          <w:p w14:paraId="52ADCA59" w14:textId="77777777" w:rsidR="00C63370" w:rsidRDefault="00C63370" w:rsidP="00B009DB">
            <w:pPr>
              <w:pStyle w:val="TableParagraph"/>
              <w:ind w:left="200"/>
              <w:rPr>
                <w:sz w:val="24"/>
              </w:rPr>
            </w:pPr>
            <w:r>
              <w:rPr>
                <w:sz w:val="24"/>
              </w:rPr>
              <w:t>5</w:t>
            </w:r>
          </w:p>
        </w:tc>
        <w:tc>
          <w:tcPr>
            <w:tcW w:w="7685" w:type="dxa"/>
            <w:vMerge w:val="restart"/>
          </w:tcPr>
          <w:p w14:paraId="7038A666" w14:textId="77777777" w:rsidR="00C63370" w:rsidRDefault="00992A60" w:rsidP="00B009DB">
            <w:pPr>
              <w:pStyle w:val="TableParagraph"/>
              <w:ind w:left="108" w:right="1007" w:firstLine="283"/>
              <w:jc w:val="both"/>
              <w:rPr>
                <w:sz w:val="24"/>
              </w:rPr>
            </w:pPr>
            <w:r>
              <w:rPr>
                <w:sz w:val="24"/>
              </w:rPr>
              <w:t>Достигнутые результаты при реализации проекта «Цифровая</w:t>
            </w:r>
            <w:r>
              <w:rPr>
                <w:spacing w:val="-58"/>
                <w:sz w:val="24"/>
              </w:rPr>
              <w:t xml:space="preserve"> </w:t>
            </w:r>
            <w:r>
              <w:rPr>
                <w:sz w:val="24"/>
              </w:rPr>
              <w:t>кафедра»</w:t>
            </w:r>
          </w:p>
          <w:p w14:paraId="485490BD" w14:textId="77777777" w:rsidR="00C63370" w:rsidRDefault="00C63370" w:rsidP="00B009DB">
            <w:pPr>
              <w:pStyle w:val="TableParagraph"/>
              <w:ind w:left="108" w:right="1007" w:firstLine="283"/>
              <w:jc w:val="both"/>
              <w:rPr>
                <w:sz w:val="24"/>
              </w:rPr>
            </w:pPr>
            <w:r>
              <w:rPr>
                <w:sz w:val="24"/>
              </w:rPr>
              <w:t>Информация о выполнении рекомендаций Комиссии Министерства науки и высшего образования РФ по проведению отбора университетов в целях участия в программе «Приоритет-2030»</w:t>
            </w:r>
          </w:p>
          <w:p w14:paraId="6F417BE6" w14:textId="77777777" w:rsidR="00DB2C64" w:rsidRDefault="00992A60" w:rsidP="00B009DB">
            <w:pPr>
              <w:pStyle w:val="TableParagraph"/>
              <w:ind w:left="108" w:right="301" w:firstLine="283"/>
              <w:jc w:val="both"/>
              <w:rPr>
                <w:b/>
                <w:sz w:val="24"/>
              </w:rPr>
            </w:pPr>
            <w:r>
              <w:rPr>
                <w:b/>
                <w:sz w:val="24"/>
              </w:rPr>
              <w:t>Раздел</w:t>
            </w:r>
            <w:r>
              <w:rPr>
                <w:b/>
                <w:spacing w:val="1"/>
                <w:sz w:val="24"/>
              </w:rPr>
              <w:t xml:space="preserve"> </w:t>
            </w:r>
            <w:r>
              <w:rPr>
                <w:b/>
                <w:sz w:val="24"/>
              </w:rPr>
              <w:t>II.</w:t>
            </w:r>
            <w:r>
              <w:rPr>
                <w:b/>
                <w:spacing w:val="1"/>
                <w:sz w:val="24"/>
              </w:rPr>
              <w:t xml:space="preserve"> </w:t>
            </w:r>
            <w:r>
              <w:rPr>
                <w:b/>
                <w:sz w:val="24"/>
              </w:rPr>
              <w:t>«Отчеты</w:t>
            </w:r>
            <w:r>
              <w:rPr>
                <w:b/>
                <w:spacing w:val="1"/>
                <w:sz w:val="24"/>
              </w:rPr>
              <w:t xml:space="preserve"> </w:t>
            </w:r>
            <w:r>
              <w:rPr>
                <w:b/>
                <w:sz w:val="24"/>
              </w:rPr>
              <w:t>о</w:t>
            </w:r>
            <w:r>
              <w:rPr>
                <w:b/>
                <w:spacing w:val="1"/>
                <w:sz w:val="24"/>
              </w:rPr>
              <w:t xml:space="preserve"> </w:t>
            </w:r>
            <w:r>
              <w:rPr>
                <w:b/>
                <w:sz w:val="24"/>
              </w:rPr>
              <w:t>достижении</w:t>
            </w:r>
            <w:r>
              <w:rPr>
                <w:b/>
                <w:spacing w:val="1"/>
                <w:sz w:val="24"/>
              </w:rPr>
              <w:t xml:space="preserve"> </w:t>
            </w:r>
            <w:r>
              <w:rPr>
                <w:b/>
                <w:sz w:val="24"/>
              </w:rPr>
              <w:t>значений</w:t>
            </w:r>
            <w:r>
              <w:rPr>
                <w:b/>
                <w:spacing w:val="1"/>
                <w:sz w:val="24"/>
              </w:rPr>
              <w:t xml:space="preserve"> </w:t>
            </w:r>
            <w:r>
              <w:rPr>
                <w:b/>
                <w:sz w:val="24"/>
              </w:rPr>
              <w:t>показателей,</w:t>
            </w:r>
            <w:r>
              <w:rPr>
                <w:b/>
                <w:spacing w:val="1"/>
                <w:sz w:val="24"/>
              </w:rPr>
              <w:t xml:space="preserve"> </w:t>
            </w:r>
            <w:r>
              <w:rPr>
                <w:b/>
                <w:sz w:val="24"/>
              </w:rPr>
              <w:t>необходимых для достижения результата предоставления гранта,</w:t>
            </w:r>
            <w:r>
              <w:rPr>
                <w:b/>
                <w:spacing w:val="1"/>
                <w:sz w:val="24"/>
              </w:rPr>
              <w:t xml:space="preserve"> </w:t>
            </w:r>
            <w:r>
              <w:rPr>
                <w:b/>
                <w:sz w:val="24"/>
              </w:rPr>
              <w:t>значений</w:t>
            </w:r>
            <w:r>
              <w:rPr>
                <w:b/>
                <w:spacing w:val="-12"/>
                <w:sz w:val="24"/>
              </w:rPr>
              <w:t xml:space="preserve"> </w:t>
            </w:r>
            <w:r>
              <w:rPr>
                <w:b/>
                <w:sz w:val="24"/>
              </w:rPr>
              <w:t>показателей,</w:t>
            </w:r>
            <w:r>
              <w:rPr>
                <w:b/>
                <w:spacing w:val="-13"/>
                <w:sz w:val="24"/>
              </w:rPr>
              <w:t xml:space="preserve"> </w:t>
            </w:r>
            <w:r>
              <w:rPr>
                <w:b/>
                <w:sz w:val="24"/>
              </w:rPr>
              <w:t>включенных</w:t>
            </w:r>
            <w:r>
              <w:rPr>
                <w:b/>
                <w:spacing w:val="-13"/>
                <w:sz w:val="24"/>
              </w:rPr>
              <w:t xml:space="preserve"> </w:t>
            </w:r>
            <w:r>
              <w:rPr>
                <w:b/>
                <w:sz w:val="24"/>
              </w:rPr>
              <w:t>в</w:t>
            </w:r>
            <w:r>
              <w:rPr>
                <w:b/>
                <w:spacing w:val="-13"/>
                <w:sz w:val="24"/>
              </w:rPr>
              <w:t xml:space="preserve"> </w:t>
            </w:r>
            <w:r>
              <w:rPr>
                <w:b/>
                <w:sz w:val="24"/>
              </w:rPr>
              <w:t>пятую</w:t>
            </w:r>
            <w:r>
              <w:rPr>
                <w:b/>
                <w:spacing w:val="-14"/>
                <w:sz w:val="24"/>
              </w:rPr>
              <w:t xml:space="preserve"> </w:t>
            </w:r>
            <w:r>
              <w:rPr>
                <w:b/>
                <w:sz w:val="24"/>
              </w:rPr>
              <w:t>группу</w:t>
            </w:r>
            <w:r>
              <w:rPr>
                <w:b/>
                <w:spacing w:val="-14"/>
                <w:sz w:val="24"/>
              </w:rPr>
              <w:t xml:space="preserve"> </w:t>
            </w:r>
            <w:r>
              <w:rPr>
                <w:b/>
                <w:sz w:val="24"/>
              </w:rPr>
              <w:t>критериев</w:t>
            </w:r>
            <w:r>
              <w:rPr>
                <w:b/>
                <w:spacing w:val="-13"/>
                <w:sz w:val="24"/>
              </w:rPr>
              <w:t xml:space="preserve"> </w:t>
            </w:r>
            <w:r>
              <w:rPr>
                <w:b/>
                <w:sz w:val="24"/>
              </w:rPr>
              <w:t>для</w:t>
            </w:r>
            <w:r>
              <w:rPr>
                <w:b/>
                <w:spacing w:val="-58"/>
                <w:sz w:val="24"/>
              </w:rPr>
              <w:t xml:space="preserve"> </w:t>
            </w:r>
            <w:r>
              <w:rPr>
                <w:b/>
                <w:sz w:val="24"/>
              </w:rPr>
              <w:t>участия</w:t>
            </w:r>
            <w:r>
              <w:rPr>
                <w:b/>
                <w:spacing w:val="1"/>
                <w:sz w:val="24"/>
              </w:rPr>
              <w:t xml:space="preserve"> </w:t>
            </w:r>
            <w:r>
              <w:rPr>
                <w:b/>
                <w:sz w:val="24"/>
              </w:rPr>
              <w:t>в</w:t>
            </w:r>
            <w:r>
              <w:rPr>
                <w:b/>
                <w:spacing w:val="1"/>
                <w:sz w:val="24"/>
              </w:rPr>
              <w:t xml:space="preserve"> </w:t>
            </w:r>
            <w:r>
              <w:rPr>
                <w:b/>
                <w:sz w:val="24"/>
              </w:rPr>
              <w:t>отборе</w:t>
            </w:r>
            <w:r>
              <w:rPr>
                <w:b/>
                <w:spacing w:val="1"/>
                <w:sz w:val="24"/>
              </w:rPr>
              <w:t xml:space="preserve"> </w:t>
            </w:r>
            <w:r>
              <w:rPr>
                <w:b/>
                <w:sz w:val="24"/>
              </w:rPr>
              <w:t>и</w:t>
            </w:r>
            <w:r>
              <w:rPr>
                <w:b/>
                <w:spacing w:val="1"/>
                <w:sz w:val="24"/>
              </w:rPr>
              <w:t xml:space="preserve"> </w:t>
            </w:r>
            <w:r>
              <w:rPr>
                <w:b/>
                <w:sz w:val="24"/>
              </w:rPr>
              <w:t>показателей</w:t>
            </w:r>
            <w:r>
              <w:rPr>
                <w:b/>
                <w:spacing w:val="1"/>
                <w:sz w:val="24"/>
              </w:rPr>
              <w:t xml:space="preserve"> </w:t>
            </w:r>
            <w:r>
              <w:rPr>
                <w:b/>
                <w:sz w:val="24"/>
              </w:rPr>
              <w:t>эффективности</w:t>
            </w:r>
            <w:r>
              <w:rPr>
                <w:b/>
                <w:spacing w:val="1"/>
                <w:sz w:val="24"/>
              </w:rPr>
              <w:t xml:space="preserve"> </w:t>
            </w:r>
            <w:r>
              <w:rPr>
                <w:b/>
                <w:sz w:val="24"/>
              </w:rPr>
              <w:t>реализации</w:t>
            </w:r>
            <w:r>
              <w:rPr>
                <w:b/>
                <w:spacing w:val="-57"/>
                <w:sz w:val="24"/>
              </w:rPr>
              <w:t xml:space="preserve"> </w:t>
            </w:r>
            <w:r>
              <w:rPr>
                <w:b/>
                <w:sz w:val="24"/>
              </w:rPr>
              <w:t>программ</w:t>
            </w:r>
            <w:r>
              <w:rPr>
                <w:b/>
                <w:spacing w:val="1"/>
                <w:sz w:val="24"/>
              </w:rPr>
              <w:t xml:space="preserve"> </w:t>
            </w:r>
            <w:r>
              <w:rPr>
                <w:b/>
                <w:sz w:val="24"/>
              </w:rPr>
              <w:t>развития</w:t>
            </w:r>
            <w:r>
              <w:rPr>
                <w:b/>
                <w:spacing w:val="1"/>
                <w:sz w:val="24"/>
              </w:rPr>
              <w:t xml:space="preserve"> </w:t>
            </w:r>
            <w:r>
              <w:rPr>
                <w:b/>
                <w:sz w:val="24"/>
              </w:rPr>
              <w:t>университета,</w:t>
            </w:r>
            <w:r>
              <w:rPr>
                <w:b/>
                <w:spacing w:val="1"/>
                <w:sz w:val="24"/>
              </w:rPr>
              <w:t xml:space="preserve"> </w:t>
            </w:r>
            <w:r>
              <w:rPr>
                <w:b/>
                <w:sz w:val="24"/>
              </w:rPr>
              <w:t>запланированных</w:t>
            </w:r>
            <w:r>
              <w:rPr>
                <w:b/>
                <w:spacing w:val="1"/>
                <w:sz w:val="24"/>
              </w:rPr>
              <w:t xml:space="preserve"> </w:t>
            </w:r>
            <w:r>
              <w:rPr>
                <w:b/>
                <w:sz w:val="24"/>
              </w:rPr>
              <w:t>в</w:t>
            </w:r>
            <w:r>
              <w:rPr>
                <w:b/>
                <w:spacing w:val="1"/>
                <w:sz w:val="24"/>
              </w:rPr>
              <w:t xml:space="preserve"> </w:t>
            </w:r>
            <w:r>
              <w:rPr>
                <w:b/>
                <w:sz w:val="24"/>
              </w:rPr>
              <w:t>рамках</w:t>
            </w:r>
            <w:r>
              <w:rPr>
                <w:b/>
                <w:spacing w:val="1"/>
                <w:sz w:val="24"/>
              </w:rPr>
              <w:t xml:space="preserve"> </w:t>
            </w:r>
            <w:r>
              <w:rPr>
                <w:b/>
                <w:sz w:val="24"/>
              </w:rPr>
              <w:t>реализации</w:t>
            </w:r>
            <w:r>
              <w:rPr>
                <w:b/>
                <w:spacing w:val="-3"/>
                <w:sz w:val="24"/>
              </w:rPr>
              <w:t xml:space="preserve"> </w:t>
            </w:r>
            <w:r>
              <w:rPr>
                <w:b/>
                <w:sz w:val="24"/>
              </w:rPr>
              <w:t>программ</w:t>
            </w:r>
            <w:r>
              <w:rPr>
                <w:b/>
                <w:spacing w:val="-3"/>
                <w:sz w:val="24"/>
              </w:rPr>
              <w:t xml:space="preserve"> </w:t>
            </w:r>
            <w:r>
              <w:rPr>
                <w:b/>
                <w:sz w:val="24"/>
              </w:rPr>
              <w:t>развития университета»</w:t>
            </w:r>
          </w:p>
          <w:p w14:paraId="3E3B0D35" w14:textId="77777777" w:rsidR="00DB2C64" w:rsidRDefault="00992A60" w:rsidP="00B009DB">
            <w:pPr>
              <w:pStyle w:val="TableParagraph"/>
              <w:ind w:left="108" w:right="299" w:firstLine="283"/>
              <w:jc w:val="both"/>
              <w:rPr>
                <w:b/>
              </w:rPr>
            </w:pPr>
            <w:r>
              <w:rPr>
                <w:b/>
                <w:sz w:val="24"/>
              </w:rPr>
              <w:t>Раздел</w:t>
            </w:r>
            <w:r>
              <w:rPr>
                <w:b/>
                <w:spacing w:val="1"/>
                <w:sz w:val="24"/>
              </w:rPr>
              <w:t xml:space="preserve"> </w:t>
            </w:r>
            <w:r>
              <w:rPr>
                <w:b/>
                <w:sz w:val="24"/>
              </w:rPr>
              <w:t>III.</w:t>
            </w:r>
            <w:r>
              <w:rPr>
                <w:b/>
                <w:spacing w:val="1"/>
                <w:sz w:val="24"/>
              </w:rPr>
              <w:t xml:space="preserve"> </w:t>
            </w:r>
            <w:r>
              <w:rPr>
                <w:b/>
                <w:sz w:val="24"/>
              </w:rPr>
              <w:t>«Отчеты</w:t>
            </w:r>
            <w:r>
              <w:rPr>
                <w:b/>
                <w:spacing w:val="1"/>
                <w:sz w:val="24"/>
              </w:rPr>
              <w:t xml:space="preserve"> </w:t>
            </w:r>
            <w:r>
              <w:rPr>
                <w:b/>
                <w:sz w:val="24"/>
              </w:rPr>
              <w:t>о</w:t>
            </w:r>
            <w:r>
              <w:rPr>
                <w:b/>
                <w:spacing w:val="1"/>
                <w:sz w:val="24"/>
              </w:rPr>
              <w:t xml:space="preserve"> </w:t>
            </w:r>
            <w:r>
              <w:rPr>
                <w:b/>
                <w:sz w:val="24"/>
              </w:rPr>
              <w:t>расходах,</w:t>
            </w:r>
            <w:r>
              <w:rPr>
                <w:b/>
                <w:spacing w:val="1"/>
                <w:sz w:val="24"/>
              </w:rPr>
              <w:t xml:space="preserve"> </w:t>
            </w:r>
            <w:r>
              <w:rPr>
                <w:b/>
                <w:sz w:val="24"/>
              </w:rPr>
              <w:t>источником</w:t>
            </w:r>
            <w:r>
              <w:rPr>
                <w:b/>
                <w:spacing w:val="1"/>
                <w:sz w:val="24"/>
              </w:rPr>
              <w:t xml:space="preserve"> </w:t>
            </w:r>
            <w:r>
              <w:rPr>
                <w:b/>
                <w:sz w:val="24"/>
              </w:rPr>
              <w:t>финансового</w:t>
            </w:r>
            <w:r>
              <w:rPr>
                <w:b/>
                <w:spacing w:val="-57"/>
                <w:sz w:val="24"/>
              </w:rPr>
              <w:t xml:space="preserve"> </w:t>
            </w:r>
            <w:r>
              <w:rPr>
                <w:b/>
                <w:sz w:val="24"/>
              </w:rPr>
              <w:t>обеспечения которых является грант, и сведения о документах,</w:t>
            </w:r>
            <w:r>
              <w:rPr>
                <w:b/>
                <w:spacing w:val="1"/>
                <w:sz w:val="24"/>
              </w:rPr>
              <w:t xml:space="preserve"> </w:t>
            </w:r>
            <w:r>
              <w:rPr>
                <w:b/>
                <w:sz w:val="24"/>
              </w:rPr>
              <w:t>подтверждающих</w:t>
            </w:r>
            <w:r>
              <w:rPr>
                <w:b/>
                <w:spacing w:val="1"/>
                <w:sz w:val="24"/>
              </w:rPr>
              <w:t xml:space="preserve"> </w:t>
            </w:r>
            <w:r>
              <w:rPr>
                <w:b/>
              </w:rPr>
              <w:t>привлечение</w:t>
            </w:r>
            <w:r>
              <w:rPr>
                <w:b/>
                <w:spacing w:val="1"/>
              </w:rPr>
              <w:t xml:space="preserve"> </w:t>
            </w:r>
            <w:r>
              <w:rPr>
                <w:b/>
              </w:rPr>
              <w:t>получателем</w:t>
            </w:r>
            <w:r>
              <w:rPr>
                <w:b/>
                <w:spacing w:val="1"/>
              </w:rPr>
              <w:t xml:space="preserve"> </w:t>
            </w:r>
            <w:r>
              <w:rPr>
                <w:b/>
              </w:rPr>
              <w:t>гранта</w:t>
            </w:r>
            <w:r>
              <w:rPr>
                <w:b/>
                <w:spacing w:val="1"/>
              </w:rPr>
              <w:t xml:space="preserve"> </w:t>
            </w:r>
            <w:r>
              <w:rPr>
                <w:b/>
              </w:rPr>
              <w:t>внебюджетных</w:t>
            </w:r>
            <w:r>
              <w:rPr>
                <w:b/>
                <w:spacing w:val="1"/>
              </w:rPr>
              <w:t xml:space="preserve"> </w:t>
            </w:r>
            <w:r>
              <w:rPr>
                <w:b/>
              </w:rPr>
              <w:t>средств»</w:t>
            </w:r>
          </w:p>
        </w:tc>
        <w:tc>
          <w:tcPr>
            <w:tcW w:w="843" w:type="dxa"/>
          </w:tcPr>
          <w:p w14:paraId="7A767E65" w14:textId="6CA49F45" w:rsidR="00DB2C64" w:rsidRDefault="00851C46" w:rsidP="00B009DB">
            <w:pPr>
              <w:pStyle w:val="TableParagraph"/>
              <w:ind w:left="179" w:right="178"/>
              <w:jc w:val="center"/>
              <w:rPr>
                <w:sz w:val="24"/>
              </w:rPr>
            </w:pPr>
            <w:r>
              <w:rPr>
                <w:sz w:val="24"/>
              </w:rPr>
              <w:t>21</w:t>
            </w:r>
          </w:p>
        </w:tc>
      </w:tr>
      <w:tr w:rsidR="00DB2C64" w14:paraId="2EA2A2BE" w14:textId="77777777">
        <w:trPr>
          <w:trHeight w:val="1104"/>
        </w:trPr>
        <w:tc>
          <w:tcPr>
            <w:tcW w:w="771" w:type="dxa"/>
          </w:tcPr>
          <w:p w14:paraId="45688C2D" w14:textId="77777777" w:rsidR="00DB2C64" w:rsidRDefault="00DB2C64" w:rsidP="00B009DB">
            <w:pPr>
              <w:pStyle w:val="TableParagraph"/>
              <w:ind w:left="0"/>
            </w:pPr>
          </w:p>
        </w:tc>
        <w:tc>
          <w:tcPr>
            <w:tcW w:w="7685" w:type="dxa"/>
            <w:vMerge/>
            <w:tcBorders>
              <w:top w:val="nil"/>
            </w:tcBorders>
          </w:tcPr>
          <w:p w14:paraId="56D68066" w14:textId="77777777" w:rsidR="00DB2C64" w:rsidRDefault="00DB2C64" w:rsidP="00B009DB">
            <w:pPr>
              <w:rPr>
                <w:sz w:val="2"/>
                <w:szCs w:val="2"/>
              </w:rPr>
            </w:pPr>
          </w:p>
        </w:tc>
        <w:tc>
          <w:tcPr>
            <w:tcW w:w="843" w:type="dxa"/>
          </w:tcPr>
          <w:p w14:paraId="7E08B207" w14:textId="2C0D7F79" w:rsidR="00DB2C64" w:rsidRDefault="009773DC" w:rsidP="00B009DB">
            <w:pPr>
              <w:pStyle w:val="TableParagraph"/>
              <w:spacing w:before="133"/>
              <w:ind w:left="179" w:right="178"/>
              <w:jc w:val="center"/>
              <w:rPr>
                <w:sz w:val="24"/>
              </w:rPr>
            </w:pPr>
            <w:r>
              <w:rPr>
                <w:sz w:val="24"/>
              </w:rPr>
              <w:t>22</w:t>
            </w:r>
          </w:p>
        </w:tc>
      </w:tr>
      <w:tr w:rsidR="00DB2C64" w14:paraId="34C8B31F" w14:textId="77777777">
        <w:trPr>
          <w:trHeight w:val="1772"/>
        </w:trPr>
        <w:tc>
          <w:tcPr>
            <w:tcW w:w="771" w:type="dxa"/>
          </w:tcPr>
          <w:p w14:paraId="304A1197" w14:textId="77777777" w:rsidR="00DB2C64" w:rsidRDefault="00DB2C64" w:rsidP="00B009DB">
            <w:pPr>
              <w:pStyle w:val="TableParagraph"/>
              <w:ind w:left="0"/>
            </w:pPr>
          </w:p>
        </w:tc>
        <w:tc>
          <w:tcPr>
            <w:tcW w:w="7685" w:type="dxa"/>
            <w:vMerge/>
            <w:tcBorders>
              <w:top w:val="nil"/>
            </w:tcBorders>
          </w:tcPr>
          <w:p w14:paraId="24919B09" w14:textId="77777777" w:rsidR="00DB2C64" w:rsidRDefault="00DB2C64" w:rsidP="00B009DB">
            <w:pPr>
              <w:rPr>
                <w:sz w:val="2"/>
                <w:szCs w:val="2"/>
              </w:rPr>
            </w:pPr>
          </w:p>
        </w:tc>
        <w:tc>
          <w:tcPr>
            <w:tcW w:w="843" w:type="dxa"/>
          </w:tcPr>
          <w:p w14:paraId="00F55F32" w14:textId="77777777" w:rsidR="00DB2C64" w:rsidRDefault="00DB2C64" w:rsidP="00B009DB">
            <w:pPr>
              <w:pStyle w:val="TableParagraph"/>
              <w:ind w:left="0"/>
              <w:rPr>
                <w:b/>
                <w:sz w:val="26"/>
              </w:rPr>
            </w:pPr>
          </w:p>
          <w:p w14:paraId="396A3203" w14:textId="5ECEB589" w:rsidR="00581490" w:rsidRDefault="00620FC1" w:rsidP="00B009DB">
            <w:pPr>
              <w:pStyle w:val="TableParagraph"/>
              <w:ind w:left="179" w:right="178"/>
              <w:jc w:val="center"/>
              <w:rPr>
                <w:sz w:val="24"/>
              </w:rPr>
            </w:pPr>
            <w:r>
              <w:rPr>
                <w:sz w:val="24"/>
              </w:rPr>
              <w:t>36</w:t>
            </w:r>
          </w:p>
          <w:p w14:paraId="6051BA1C" w14:textId="77777777" w:rsidR="00DB2C64" w:rsidRDefault="00DB2C64" w:rsidP="00B009DB">
            <w:pPr>
              <w:pStyle w:val="TableParagraph"/>
              <w:spacing w:before="6"/>
              <w:ind w:left="0"/>
              <w:rPr>
                <w:b/>
                <w:sz w:val="33"/>
              </w:rPr>
            </w:pPr>
          </w:p>
          <w:p w14:paraId="561A80D8" w14:textId="77777777" w:rsidR="00E745AA" w:rsidRPr="00E745AA" w:rsidRDefault="00E745AA" w:rsidP="00B009DB"/>
          <w:p w14:paraId="5D2A149A" w14:textId="77777777" w:rsidR="00E745AA" w:rsidRPr="00E745AA" w:rsidRDefault="00E745AA" w:rsidP="00B009DB"/>
          <w:p w14:paraId="706D0F98" w14:textId="77777777" w:rsidR="00E745AA" w:rsidRPr="00E745AA" w:rsidRDefault="00E745AA" w:rsidP="00B009DB"/>
          <w:p w14:paraId="3D3562C7" w14:textId="27A2224A" w:rsidR="00E745AA" w:rsidRPr="00E745AA" w:rsidRDefault="00E745AA" w:rsidP="00B009DB">
            <w:pPr>
              <w:rPr>
                <w:sz w:val="24"/>
                <w:szCs w:val="24"/>
              </w:rPr>
            </w:pPr>
            <w:r>
              <w:rPr>
                <w:sz w:val="24"/>
              </w:rPr>
              <w:t xml:space="preserve">     </w:t>
            </w:r>
            <w:r w:rsidR="00851C46">
              <w:rPr>
                <w:sz w:val="24"/>
                <w:szCs w:val="24"/>
              </w:rPr>
              <w:t>36</w:t>
            </w:r>
            <w:bookmarkStart w:id="0" w:name="_GoBack"/>
            <w:bookmarkEnd w:id="0"/>
          </w:p>
          <w:p w14:paraId="3A5D9FD0" w14:textId="288E85AE" w:rsidR="00E745AA" w:rsidRPr="00E745AA" w:rsidRDefault="00E745AA" w:rsidP="00B009DB">
            <w:r>
              <w:t xml:space="preserve">      </w:t>
            </w:r>
          </w:p>
        </w:tc>
      </w:tr>
    </w:tbl>
    <w:p w14:paraId="128C8DD2" w14:textId="77777777" w:rsidR="00DB2C64" w:rsidRDefault="00DB2C64" w:rsidP="00B009DB">
      <w:pPr>
        <w:jc w:val="center"/>
        <w:rPr>
          <w:sz w:val="24"/>
        </w:rPr>
        <w:sectPr w:rsidR="00DB2C64">
          <w:pgSz w:w="11910" w:h="16840"/>
          <w:pgMar w:top="1040" w:right="640" w:bottom="1200" w:left="1220" w:header="0" w:footer="923" w:gutter="0"/>
          <w:cols w:space="720"/>
        </w:sectPr>
      </w:pPr>
    </w:p>
    <w:p w14:paraId="352977CC" w14:textId="6BB06504" w:rsidR="00DB2C64" w:rsidRDefault="00992A60" w:rsidP="00B009DB">
      <w:pPr>
        <w:tabs>
          <w:tab w:val="left" w:pos="567"/>
        </w:tabs>
        <w:spacing w:before="71"/>
        <w:ind w:left="709" w:right="595" w:hanging="425"/>
        <w:jc w:val="center"/>
        <w:rPr>
          <w:b/>
          <w:sz w:val="24"/>
        </w:rPr>
      </w:pPr>
      <w:r>
        <w:rPr>
          <w:b/>
          <w:sz w:val="24"/>
        </w:rPr>
        <w:lastRenderedPageBreak/>
        <w:t>Раздел I. Информация о результатах реализации программы развития</w:t>
      </w:r>
      <w:r>
        <w:rPr>
          <w:b/>
          <w:spacing w:val="-57"/>
          <w:sz w:val="24"/>
        </w:rPr>
        <w:t xml:space="preserve"> </w:t>
      </w:r>
      <w:r>
        <w:rPr>
          <w:b/>
          <w:sz w:val="24"/>
        </w:rPr>
        <w:t>университета</w:t>
      </w:r>
      <w:r>
        <w:rPr>
          <w:b/>
          <w:spacing w:val="-1"/>
          <w:sz w:val="24"/>
        </w:rPr>
        <w:t xml:space="preserve"> </w:t>
      </w:r>
      <w:r>
        <w:rPr>
          <w:b/>
          <w:sz w:val="24"/>
        </w:rPr>
        <w:t>в</w:t>
      </w:r>
      <w:r>
        <w:rPr>
          <w:b/>
          <w:spacing w:val="-1"/>
          <w:sz w:val="24"/>
        </w:rPr>
        <w:t xml:space="preserve"> </w:t>
      </w:r>
      <w:r>
        <w:rPr>
          <w:b/>
          <w:sz w:val="24"/>
        </w:rPr>
        <w:t>отчетном году</w:t>
      </w:r>
    </w:p>
    <w:p w14:paraId="12E5A407" w14:textId="77777777" w:rsidR="00DB2C64" w:rsidRDefault="00DB2C64" w:rsidP="00B009DB">
      <w:pPr>
        <w:pStyle w:val="a7"/>
        <w:ind w:left="0"/>
        <w:jc w:val="left"/>
        <w:rPr>
          <w:b/>
        </w:rPr>
      </w:pPr>
    </w:p>
    <w:p w14:paraId="659DFAB0" w14:textId="77E690F9" w:rsidR="00E745AA" w:rsidRDefault="00992A60" w:rsidP="0062481C">
      <w:pPr>
        <w:pStyle w:val="1"/>
        <w:numPr>
          <w:ilvl w:val="0"/>
          <w:numId w:val="3"/>
        </w:numPr>
        <w:tabs>
          <w:tab w:val="left" w:pos="2127"/>
        </w:tabs>
        <w:ind w:left="3119" w:right="1007" w:hanging="1276"/>
      </w:pPr>
      <w:r>
        <w:t>Достигнутые результаты по направлениям (политикам) и</w:t>
      </w:r>
      <w:r>
        <w:rPr>
          <w:spacing w:val="-57"/>
        </w:rPr>
        <w:t xml:space="preserve"> </w:t>
      </w:r>
      <w:r>
        <w:t>стратегическим</w:t>
      </w:r>
      <w:r>
        <w:rPr>
          <w:spacing w:val="-2"/>
        </w:rPr>
        <w:t xml:space="preserve"> </w:t>
      </w:r>
      <w:r>
        <w:t>проектам</w:t>
      </w:r>
    </w:p>
    <w:p w14:paraId="6354A0E2" w14:textId="167A3D02" w:rsidR="00B009DB" w:rsidRPr="00E745AA" w:rsidRDefault="00B009DB" w:rsidP="00B009DB">
      <w:pPr>
        <w:pStyle w:val="1"/>
        <w:tabs>
          <w:tab w:val="left" w:pos="2552"/>
        </w:tabs>
        <w:ind w:left="3544" w:right="1007"/>
      </w:pPr>
    </w:p>
    <w:p w14:paraId="1CC01E71" w14:textId="77777777" w:rsidR="00DB2C64" w:rsidRDefault="00992A60" w:rsidP="0062481C">
      <w:pPr>
        <w:pStyle w:val="a9"/>
        <w:numPr>
          <w:ilvl w:val="1"/>
          <w:numId w:val="3"/>
        </w:numPr>
        <w:ind w:left="3402" w:hanging="425"/>
        <w:jc w:val="left"/>
        <w:rPr>
          <w:b/>
          <w:sz w:val="24"/>
        </w:rPr>
      </w:pPr>
      <w:r>
        <w:rPr>
          <w:b/>
          <w:sz w:val="24"/>
        </w:rPr>
        <w:t>Образовательная</w:t>
      </w:r>
      <w:r>
        <w:rPr>
          <w:b/>
          <w:spacing w:val="-3"/>
          <w:sz w:val="24"/>
        </w:rPr>
        <w:t xml:space="preserve"> </w:t>
      </w:r>
      <w:r>
        <w:rPr>
          <w:b/>
          <w:sz w:val="24"/>
        </w:rPr>
        <w:t>политика</w:t>
      </w:r>
    </w:p>
    <w:p w14:paraId="115C90B2" w14:textId="77777777" w:rsidR="00DB2C64" w:rsidRDefault="00DB2C64" w:rsidP="00B009DB">
      <w:pPr>
        <w:pStyle w:val="a7"/>
        <w:spacing w:before="7"/>
        <w:ind w:left="0"/>
        <w:jc w:val="left"/>
        <w:rPr>
          <w:b/>
          <w:sz w:val="23"/>
        </w:rPr>
      </w:pPr>
    </w:p>
    <w:p w14:paraId="4AC49E37" w14:textId="0DFA14E8" w:rsidR="0081460F" w:rsidRDefault="0081460F" w:rsidP="0081460F">
      <w:pPr>
        <w:pStyle w:val="a7"/>
        <w:ind w:right="-15" w:firstLine="238"/>
      </w:pPr>
      <w:r>
        <w:t xml:space="preserve">Цель образовательной политики ПГУПС –  обеспечение соответствия содержания и качества образовательных программ потребностям рынка труда, задачам развития транспортной индустрии и общества. При разработке образовательных программ ПГУПС уделяет особое внимание формированию у обучающихся навыков и компетенций, отвечающих комплексным запросам инженерной отрасли будущего. Для этого Центр опережающей профессиональной подготовки Учебного управления ПГУПС внимательно изучает потребности рынка труда и следит за технологическими изменениями, происходящими как в транспортной отрасли, так и в сфере образования в целом. </w:t>
      </w:r>
    </w:p>
    <w:p w14:paraId="73F67C3E" w14:textId="77777777" w:rsidR="0081460F" w:rsidRDefault="0081460F" w:rsidP="0081460F">
      <w:pPr>
        <w:pStyle w:val="a7"/>
        <w:ind w:right="-15" w:firstLine="238"/>
      </w:pPr>
      <w:r>
        <w:t xml:space="preserve">Особенностью формирования наших образовательных программ является их </w:t>
      </w:r>
      <w:proofErr w:type="spellStart"/>
      <w:r>
        <w:t>многовекторность</w:t>
      </w:r>
      <w:proofErr w:type="spellEnd"/>
      <w:r>
        <w:t xml:space="preserve">. Она предполагает формирование комплекса компетенций у обучающихся, включающих не только </w:t>
      </w:r>
      <w:proofErr w:type="spellStart"/>
      <w:r>
        <w:t>hard-skills</w:t>
      </w:r>
      <w:proofErr w:type="spellEnd"/>
      <w:r>
        <w:t xml:space="preserve"> – профессиональные компетенции по инженерным специальностям, но и цифровые и мягкие навыки, знания о процессе коммерциализации инженерных разработок, навыки практической деятельности. </w:t>
      </w:r>
    </w:p>
    <w:p w14:paraId="520955AD" w14:textId="77777777" w:rsidR="0081460F" w:rsidRDefault="0081460F" w:rsidP="0081460F">
      <w:pPr>
        <w:pStyle w:val="a7"/>
        <w:ind w:right="-15" w:firstLine="238"/>
      </w:pPr>
      <w:r>
        <w:t xml:space="preserve">Мягкие навыки, включающие в себя умение сделать эффективную презентацию, подготовить питч проекта, навыки публичных выступлений, </w:t>
      </w:r>
      <w:proofErr w:type="spellStart"/>
      <w:r>
        <w:t>самопрезентации</w:t>
      </w:r>
      <w:proofErr w:type="spellEnd"/>
      <w:r>
        <w:t xml:space="preserve"> и ведения переговоров, внедряются в образовательные программы в 2024/2025 учебном году в рамках дисциплин «Русский язык и деловые коммуникации» модуль «Мягкие навыки в деловом общении», «Навыки личной эффективности (мягкие компетенции)».</w:t>
      </w:r>
    </w:p>
    <w:p w14:paraId="4B28B121" w14:textId="77777777" w:rsidR="0081460F" w:rsidRDefault="0081460F" w:rsidP="0081460F">
      <w:pPr>
        <w:pStyle w:val="a7"/>
        <w:ind w:right="-15" w:firstLine="238"/>
      </w:pPr>
      <w:r>
        <w:t xml:space="preserve"> В рамках дисциплины «Инженерное предпринимательство» будущие инженеры путей сообщения (специальности 23.05.01,23.05.03, 23.05.04, 23.05.05) учатся </w:t>
      </w:r>
      <w:proofErr w:type="spellStart"/>
      <w:r>
        <w:t>коммерциализировать</w:t>
      </w:r>
      <w:proofErr w:type="spellEnd"/>
      <w:r>
        <w:t xml:space="preserve"> свои идеи и технические разработки.</w:t>
      </w:r>
    </w:p>
    <w:p w14:paraId="73200C50" w14:textId="47E37D92" w:rsidR="0081460F" w:rsidRDefault="0081460F" w:rsidP="0081460F">
      <w:pPr>
        <w:pStyle w:val="a7"/>
        <w:ind w:right="-15" w:firstLine="238"/>
      </w:pPr>
      <w:r>
        <w:t>В рамках Цифровой кафедры и программ ДПО у обучающихся формируются цифровые навыки, необходимые для будущей эффективной работы.</w:t>
      </w:r>
    </w:p>
    <w:p w14:paraId="2F854449" w14:textId="77777777" w:rsidR="0081460F" w:rsidRDefault="0081460F" w:rsidP="0081460F">
      <w:pPr>
        <w:pStyle w:val="a7"/>
        <w:ind w:right="-15" w:firstLine="238"/>
      </w:pPr>
      <w:r>
        <w:t xml:space="preserve">В 2024/2025 учебном году введена практика подготовки кросс-функциональных продукт-ориентированных инженерных команд. ПГУПС отвечает на вызовы рынка труда в транспортной сфере, формируя у будущих инженеров путей сообщения необходимые работодателю практические знания и навыки через выполнение реального </w:t>
      </w:r>
      <w:proofErr w:type="spellStart"/>
      <w:r>
        <w:t>мультипрофильного</w:t>
      </w:r>
      <w:proofErr w:type="spellEnd"/>
      <w:r>
        <w:t xml:space="preserve"> (включающего разные специальности) инженерного проекта обучающимися Университета в рамках выполнения выпускных квалификационных работ совместно с индустриальными партнерами. Новый формат командной работы обучающихся внедрен в рамках реализации образовательной политики ПГУПС по Стратегическому проекту №2 «Новые технологии и материалы в строительстве» ПСАЛ «Приоритет-2030».</w:t>
      </w:r>
    </w:p>
    <w:p w14:paraId="26997BAA" w14:textId="77777777" w:rsidR="0081460F" w:rsidRDefault="0081460F" w:rsidP="0081460F">
      <w:pPr>
        <w:pStyle w:val="a7"/>
        <w:ind w:right="-15" w:firstLine="238"/>
      </w:pPr>
      <w:r>
        <w:t xml:space="preserve">Для повышения практико-ориентированности образовательных программ c 2024/25 года увеличены сроки производственной практики до 8 недель по железнодорожным специальностям.  На 2024/2025 учебный год осуществляется набор на новую ОПОП ВО </w:t>
      </w:r>
      <w:proofErr w:type="spellStart"/>
      <w:r>
        <w:t>бакалавриата</w:t>
      </w:r>
      <w:proofErr w:type="spellEnd"/>
      <w:r>
        <w:t xml:space="preserve"> по направлению подготовки </w:t>
      </w:r>
      <w:proofErr w:type="gramStart"/>
      <w:r>
        <w:t>38.03.05  Бизнес</w:t>
      </w:r>
      <w:proofErr w:type="gramEnd"/>
      <w:r>
        <w:t>-информатика профиль «Цифровые технологии в экономике и бизнесе», разработанную в соответствии с актуальными потребностями рынка труда в специалистах, способных работать в условиях цифровой экономики и применения технологий Индустрии 4.0.</w:t>
      </w:r>
    </w:p>
    <w:p w14:paraId="6929E5BF" w14:textId="00A29754" w:rsidR="0081460F" w:rsidRDefault="0081460F" w:rsidP="0081460F">
      <w:pPr>
        <w:pStyle w:val="a7"/>
        <w:ind w:right="-15" w:firstLine="238"/>
      </w:pPr>
      <w:r>
        <w:t xml:space="preserve">В Университете учебный процесс ведется на базе современного лабораторного комплекса, где преподаватели используют уникальные методики. Так, кафедра «Железнодорожный путь» использует VR и AR технологию (виртуальной и дополненной реальности) в реализации дисциплин «Путевое хозяйства», «Технология механизации и автоматизации </w:t>
      </w:r>
      <w:r>
        <w:lastRenderedPageBreak/>
        <w:t xml:space="preserve">железнодорожного пути», «Железнодорожный путь» для занятий по отработке практических навыков по выполнения работ по текущему содержанию и измерению железнодорожного пути. </w:t>
      </w:r>
    </w:p>
    <w:p w14:paraId="075FCB0C" w14:textId="77777777" w:rsidR="0081460F" w:rsidRDefault="0081460F" w:rsidP="0081460F">
      <w:pPr>
        <w:pStyle w:val="a7"/>
        <w:ind w:right="-15" w:firstLine="238"/>
      </w:pPr>
      <w:r>
        <w:t>В ПГУПС используется практика проведения практических занятий в формате деловой игры. Так, в дисциплинах экономической направленности используются игры «Денежный поток», игры, направленные на проверку знаний терминологии по теории организации (</w:t>
      </w:r>
      <w:proofErr w:type="spellStart"/>
      <w:r>
        <w:t>Менеждмент</w:t>
      </w:r>
      <w:proofErr w:type="spellEnd"/>
      <w:r>
        <w:t xml:space="preserve">). Широко применяет практику </w:t>
      </w:r>
      <w:proofErr w:type="spellStart"/>
      <w:r>
        <w:t>геймификации</w:t>
      </w:r>
      <w:proofErr w:type="spellEnd"/>
      <w:r>
        <w:t xml:space="preserve"> образовательного процесса факультет «Управление перевозками и логистика»</w:t>
      </w:r>
    </w:p>
    <w:p w14:paraId="00FD4C1A" w14:textId="77777777" w:rsidR="0081460F" w:rsidRDefault="0081460F" w:rsidP="0081460F">
      <w:pPr>
        <w:pStyle w:val="a7"/>
        <w:ind w:right="-15" w:firstLine="238"/>
      </w:pPr>
      <w:r>
        <w:t xml:space="preserve">В Университете в образовательный процесс внедрены информационные технологии. Так, на кафедре «Строительные конструкции, здания и сооружения» на практических занятиях по дисциплинам «Железобетонные конструкции» и «Металлические конструкции» используются онлайн-сервисы для расчета толщины слоя теплоизоляции и корректного назначения состава и последовательности слоев пола, ограждающих конструкций покрытия и стен. В занятиях по дисциплине «Информационное моделирование в сфере строительства» используются онлайн-библиотеки БИМЛИБ и другие, содержащие </w:t>
      </w:r>
      <w:proofErr w:type="spellStart"/>
      <w:r>
        <w:t>бим</w:t>
      </w:r>
      <w:proofErr w:type="spellEnd"/>
      <w:r>
        <w:t>-модели, библиотеки материалов, альбомы технических решений.</w:t>
      </w:r>
    </w:p>
    <w:p w14:paraId="105D3287" w14:textId="77777777" w:rsidR="0081460F" w:rsidRDefault="0081460F" w:rsidP="0081460F">
      <w:pPr>
        <w:pStyle w:val="a7"/>
        <w:ind w:right="-15" w:firstLine="238"/>
      </w:pPr>
      <w:r>
        <w:t>В образовательном процессе по специальности «Строительство железных дорог, мостов и транспортных тоннелей» используется программы "GEO 5" (расчеты осадки, устойчивости откосов), «РК-6» (расчеты обделки) и другое программное обеспечение.</w:t>
      </w:r>
    </w:p>
    <w:p w14:paraId="6268178B" w14:textId="71EF0E28" w:rsidR="0081460F" w:rsidRDefault="0081460F" w:rsidP="0081460F">
      <w:pPr>
        <w:pStyle w:val="a7"/>
        <w:ind w:right="-15" w:firstLine="238"/>
      </w:pPr>
      <w:r>
        <w:t xml:space="preserve">В Университете широко применяется сетевая форма реализации образовательных программ с ЛЭТИ, </w:t>
      </w:r>
      <w:proofErr w:type="spellStart"/>
      <w:r>
        <w:t>ИрГУПС</w:t>
      </w:r>
      <w:proofErr w:type="spellEnd"/>
      <w:r>
        <w:t>, вузами г. Ташкента (Узбекистан). Это обеспечивает обмен лучшими практиками и расширяет спектр применяемых образовательных методик.</w:t>
      </w:r>
    </w:p>
    <w:p w14:paraId="3B119808" w14:textId="4E5C252C" w:rsidR="0081460F" w:rsidRDefault="0081460F" w:rsidP="0081460F">
      <w:pPr>
        <w:pStyle w:val="a7"/>
        <w:ind w:right="-15" w:firstLine="238"/>
      </w:pPr>
      <w:r>
        <w:t>Большой выбор программ ДПО позволяет реализовывать индивидуализированные образовательные траектории, когда обучающиеся получают комплекс навыков, необходимый конкретному работодателю-заказчику. Обучающимся студентам-</w:t>
      </w:r>
      <w:proofErr w:type="spellStart"/>
      <w:r>
        <w:t>целевикам</w:t>
      </w:r>
      <w:proofErr w:type="spellEnd"/>
      <w:r>
        <w:t xml:space="preserve"> преподаются дополнительные дисциплину по заказу ОАО «РЖД».</w:t>
      </w:r>
    </w:p>
    <w:p w14:paraId="62146F69" w14:textId="77777777" w:rsidR="00C9762A" w:rsidRDefault="00C9762A" w:rsidP="00B009DB">
      <w:pPr>
        <w:pStyle w:val="a7"/>
        <w:ind w:right="209" w:firstLine="707"/>
      </w:pPr>
    </w:p>
    <w:p w14:paraId="4502F280" w14:textId="77777777" w:rsidR="00DB2C64" w:rsidRDefault="00992A60" w:rsidP="0062481C">
      <w:pPr>
        <w:pStyle w:val="1"/>
        <w:numPr>
          <w:ilvl w:val="1"/>
          <w:numId w:val="3"/>
        </w:numPr>
        <w:tabs>
          <w:tab w:val="left" w:pos="4186"/>
          <w:tab w:val="left" w:pos="4187"/>
        </w:tabs>
        <w:spacing w:before="67"/>
        <w:ind w:left="3402" w:hanging="425"/>
        <w:jc w:val="left"/>
      </w:pPr>
      <w:r>
        <w:t>Научно-исследовательская</w:t>
      </w:r>
      <w:r>
        <w:rPr>
          <w:spacing w:val="-4"/>
        </w:rPr>
        <w:t xml:space="preserve"> </w:t>
      </w:r>
      <w:r>
        <w:t>политика</w:t>
      </w:r>
    </w:p>
    <w:p w14:paraId="1D1DECCC" w14:textId="77777777" w:rsidR="00DB2C64" w:rsidRDefault="00DB2C64" w:rsidP="00B009DB">
      <w:pPr>
        <w:pStyle w:val="a7"/>
        <w:spacing w:before="7"/>
        <w:ind w:left="0"/>
        <w:jc w:val="left"/>
        <w:rPr>
          <w:b/>
          <w:sz w:val="23"/>
        </w:rPr>
      </w:pPr>
    </w:p>
    <w:p w14:paraId="15D4505E" w14:textId="115084DA" w:rsidR="006A5769" w:rsidRDefault="006A5769" w:rsidP="006A5769">
      <w:pPr>
        <w:ind w:firstLine="709"/>
        <w:jc w:val="both"/>
        <w:rPr>
          <w:sz w:val="24"/>
          <w:szCs w:val="24"/>
        </w:rPr>
      </w:pPr>
      <w:r w:rsidRPr="005A0E3C">
        <w:rPr>
          <w:sz w:val="24"/>
          <w:szCs w:val="24"/>
        </w:rPr>
        <w:t>В рамках реализации научно</w:t>
      </w:r>
      <w:r>
        <w:rPr>
          <w:sz w:val="24"/>
          <w:szCs w:val="24"/>
        </w:rPr>
        <w:t xml:space="preserve">-исследовательской </w:t>
      </w:r>
      <w:r w:rsidRPr="005A0E3C">
        <w:rPr>
          <w:sz w:val="24"/>
          <w:szCs w:val="24"/>
        </w:rPr>
        <w:t xml:space="preserve">политики подразделениями университета выполняются научно-исследовательские работы по заказам сторонних организаций. </w:t>
      </w:r>
      <w:r>
        <w:rPr>
          <w:sz w:val="24"/>
          <w:szCs w:val="24"/>
        </w:rPr>
        <w:t xml:space="preserve">Структура доходов от </w:t>
      </w:r>
      <w:r w:rsidR="008763E9">
        <w:rPr>
          <w:sz w:val="24"/>
          <w:szCs w:val="24"/>
        </w:rPr>
        <w:t>научно-исследовательской деятельности</w:t>
      </w:r>
      <w:r>
        <w:rPr>
          <w:sz w:val="24"/>
          <w:szCs w:val="24"/>
        </w:rPr>
        <w:t xml:space="preserve"> представлена в таблице.</w:t>
      </w:r>
    </w:p>
    <w:p w14:paraId="330DE495" w14:textId="77777777" w:rsidR="000924E3" w:rsidRDefault="000924E3" w:rsidP="006A5769">
      <w:pPr>
        <w:ind w:firstLine="709"/>
        <w:jc w:val="both"/>
        <w:rPr>
          <w:sz w:val="24"/>
          <w:szCs w:val="24"/>
        </w:rPr>
      </w:pPr>
    </w:p>
    <w:p w14:paraId="0D1BDBE0" w14:textId="77777777" w:rsidR="006A5769" w:rsidRDefault="006A5769" w:rsidP="006A5769">
      <w:pPr>
        <w:ind w:firstLine="709"/>
        <w:jc w:val="both"/>
        <w:rPr>
          <w:sz w:val="24"/>
          <w:szCs w:val="24"/>
        </w:rPr>
      </w:pPr>
    </w:p>
    <w:tbl>
      <w:tblPr>
        <w:tblStyle w:val="ac"/>
        <w:tblW w:w="0" w:type="auto"/>
        <w:tblLook w:val="04A0" w:firstRow="1" w:lastRow="0" w:firstColumn="1" w:lastColumn="0" w:noHBand="0" w:noVBand="1"/>
      </w:tblPr>
      <w:tblGrid>
        <w:gridCol w:w="2235"/>
        <w:gridCol w:w="1716"/>
        <w:gridCol w:w="1701"/>
        <w:gridCol w:w="1842"/>
        <w:gridCol w:w="2243"/>
      </w:tblGrid>
      <w:tr w:rsidR="006A5769" w14:paraId="1B8EE1D0" w14:textId="77777777" w:rsidTr="001A6597">
        <w:tc>
          <w:tcPr>
            <w:tcW w:w="2235" w:type="dxa"/>
            <w:vMerge w:val="restart"/>
          </w:tcPr>
          <w:p w14:paraId="00CEDCEC" w14:textId="77777777" w:rsidR="006A5769" w:rsidRPr="00641E77" w:rsidRDefault="006A5769" w:rsidP="001A6597">
            <w:pPr>
              <w:jc w:val="center"/>
            </w:pPr>
            <w:r w:rsidRPr="00641E77">
              <w:t>Источники финансирования</w:t>
            </w:r>
          </w:p>
        </w:tc>
        <w:tc>
          <w:tcPr>
            <w:tcW w:w="7336" w:type="dxa"/>
            <w:gridSpan w:val="4"/>
          </w:tcPr>
          <w:p w14:paraId="1AFDF439" w14:textId="77777777" w:rsidR="006A5769" w:rsidRPr="00641E77" w:rsidRDefault="006A5769" w:rsidP="001A6597">
            <w:pPr>
              <w:jc w:val="center"/>
            </w:pPr>
            <w:r w:rsidRPr="00641E77">
              <w:t xml:space="preserve">Объем поступивших в 2024 году средств (без НДС), руб. </w:t>
            </w:r>
          </w:p>
        </w:tc>
      </w:tr>
      <w:tr w:rsidR="006A5769" w14:paraId="51FE7E2E" w14:textId="77777777" w:rsidTr="001A6597">
        <w:trPr>
          <w:trHeight w:val="234"/>
        </w:trPr>
        <w:tc>
          <w:tcPr>
            <w:tcW w:w="2235" w:type="dxa"/>
            <w:vMerge/>
          </w:tcPr>
          <w:p w14:paraId="5379A2E5" w14:textId="77777777" w:rsidR="006A5769" w:rsidRPr="00641E77" w:rsidRDefault="006A5769" w:rsidP="001A6597">
            <w:pPr>
              <w:jc w:val="center"/>
            </w:pPr>
          </w:p>
        </w:tc>
        <w:tc>
          <w:tcPr>
            <w:tcW w:w="5244" w:type="dxa"/>
            <w:gridSpan w:val="3"/>
          </w:tcPr>
          <w:p w14:paraId="7C6B0178" w14:textId="77777777" w:rsidR="006A5769" w:rsidRPr="00641E77" w:rsidRDefault="006A5769" w:rsidP="001A6597">
            <w:pPr>
              <w:jc w:val="center"/>
            </w:pPr>
            <w:r w:rsidRPr="00641E77">
              <w:t>НИОКР и НТУ</w:t>
            </w:r>
          </w:p>
        </w:tc>
        <w:tc>
          <w:tcPr>
            <w:tcW w:w="2092" w:type="dxa"/>
            <w:vMerge w:val="restart"/>
          </w:tcPr>
          <w:p w14:paraId="30244BAF" w14:textId="77777777" w:rsidR="006A5769" w:rsidRPr="00641E77" w:rsidRDefault="006A5769" w:rsidP="001A6597">
            <w:pPr>
              <w:jc w:val="center"/>
            </w:pPr>
            <w:r w:rsidRPr="00641E77">
              <w:t xml:space="preserve">Лицензионные договора </w:t>
            </w:r>
          </w:p>
          <w:p w14:paraId="7B785269" w14:textId="77777777" w:rsidR="006A5769" w:rsidRPr="00641E77" w:rsidRDefault="006A5769" w:rsidP="001A6597">
            <w:pPr>
              <w:jc w:val="center"/>
            </w:pPr>
            <w:r w:rsidRPr="00641E77">
              <w:t>(коммерциализация РИД)</w:t>
            </w:r>
          </w:p>
        </w:tc>
      </w:tr>
      <w:tr w:rsidR="006A5769" w14:paraId="5C0A2BFD" w14:textId="77777777" w:rsidTr="001A6597">
        <w:trPr>
          <w:trHeight w:val="318"/>
        </w:trPr>
        <w:tc>
          <w:tcPr>
            <w:tcW w:w="2235" w:type="dxa"/>
            <w:vMerge/>
          </w:tcPr>
          <w:p w14:paraId="2B3B8440" w14:textId="77777777" w:rsidR="006A5769" w:rsidRPr="00641E77" w:rsidRDefault="006A5769" w:rsidP="001A6597">
            <w:pPr>
              <w:jc w:val="center"/>
            </w:pPr>
          </w:p>
        </w:tc>
        <w:tc>
          <w:tcPr>
            <w:tcW w:w="1701" w:type="dxa"/>
          </w:tcPr>
          <w:p w14:paraId="254D676A" w14:textId="77777777" w:rsidR="006A5769" w:rsidRPr="00641E77" w:rsidRDefault="006A5769" w:rsidP="001A6597">
            <w:pPr>
              <w:jc w:val="center"/>
            </w:pPr>
            <w:r w:rsidRPr="00641E77">
              <w:t>НИОКР</w:t>
            </w:r>
          </w:p>
        </w:tc>
        <w:tc>
          <w:tcPr>
            <w:tcW w:w="1701" w:type="dxa"/>
          </w:tcPr>
          <w:p w14:paraId="25851105" w14:textId="77777777" w:rsidR="006A5769" w:rsidRPr="00641E77" w:rsidRDefault="006A5769" w:rsidP="001A6597">
            <w:pPr>
              <w:jc w:val="center"/>
            </w:pPr>
            <w:r w:rsidRPr="00641E77">
              <w:t>НТУ</w:t>
            </w:r>
          </w:p>
        </w:tc>
        <w:tc>
          <w:tcPr>
            <w:tcW w:w="1842" w:type="dxa"/>
          </w:tcPr>
          <w:p w14:paraId="7CEAB98A" w14:textId="77777777" w:rsidR="006A5769" w:rsidRPr="00641E77" w:rsidRDefault="006A5769" w:rsidP="001A6597">
            <w:pPr>
              <w:jc w:val="center"/>
            </w:pPr>
            <w:r w:rsidRPr="00641E77">
              <w:t xml:space="preserve">ВСЕГО </w:t>
            </w:r>
          </w:p>
        </w:tc>
        <w:tc>
          <w:tcPr>
            <w:tcW w:w="2092" w:type="dxa"/>
            <w:vMerge/>
          </w:tcPr>
          <w:p w14:paraId="53DCE356" w14:textId="77777777" w:rsidR="006A5769" w:rsidRPr="00641E77" w:rsidRDefault="006A5769" w:rsidP="001A6597">
            <w:pPr>
              <w:jc w:val="center"/>
            </w:pPr>
          </w:p>
        </w:tc>
      </w:tr>
      <w:tr w:rsidR="006A5769" w14:paraId="514B1D9D" w14:textId="77777777" w:rsidTr="001A6597">
        <w:tc>
          <w:tcPr>
            <w:tcW w:w="2235" w:type="dxa"/>
          </w:tcPr>
          <w:p w14:paraId="0D466945" w14:textId="77777777" w:rsidR="006A5769" w:rsidRPr="00641E77" w:rsidRDefault="006A5769" w:rsidP="001A6597">
            <w:r w:rsidRPr="00641E77">
              <w:t>Бюджетные средства</w:t>
            </w:r>
          </w:p>
        </w:tc>
        <w:tc>
          <w:tcPr>
            <w:tcW w:w="1701" w:type="dxa"/>
            <w:vAlign w:val="center"/>
          </w:tcPr>
          <w:p w14:paraId="6141462B" w14:textId="77777777" w:rsidR="006A5769" w:rsidRPr="00641E77" w:rsidRDefault="006A5769" w:rsidP="001A6597">
            <w:pPr>
              <w:jc w:val="center"/>
            </w:pPr>
            <w:r w:rsidRPr="00641E77">
              <w:t>14 394 400,00</w:t>
            </w:r>
          </w:p>
        </w:tc>
        <w:tc>
          <w:tcPr>
            <w:tcW w:w="1701" w:type="dxa"/>
            <w:vAlign w:val="center"/>
          </w:tcPr>
          <w:p w14:paraId="202DD21D" w14:textId="77777777" w:rsidR="006A5769" w:rsidRPr="00641E77" w:rsidRDefault="006A5769" w:rsidP="001A6597">
            <w:pPr>
              <w:jc w:val="center"/>
            </w:pPr>
            <w:r w:rsidRPr="00641E77">
              <w:t>0,00</w:t>
            </w:r>
          </w:p>
        </w:tc>
        <w:tc>
          <w:tcPr>
            <w:tcW w:w="1842" w:type="dxa"/>
            <w:vAlign w:val="center"/>
          </w:tcPr>
          <w:p w14:paraId="18E26AFE" w14:textId="77777777" w:rsidR="006A5769" w:rsidRPr="00641E77" w:rsidRDefault="006A5769" w:rsidP="001A6597">
            <w:pPr>
              <w:jc w:val="center"/>
            </w:pPr>
            <w:r w:rsidRPr="00641E77">
              <w:t>14 394 400,00</w:t>
            </w:r>
          </w:p>
        </w:tc>
        <w:tc>
          <w:tcPr>
            <w:tcW w:w="2092" w:type="dxa"/>
            <w:vAlign w:val="center"/>
          </w:tcPr>
          <w:p w14:paraId="412F5E8D" w14:textId="77777777" w:rsidR="006A5769" w:rsidRPr="00641E77" w:rsidRDefault="006A5769" w:rsidP="001A6597">
            <w:pPr>
              <w:jc w:val="center"/>
            </w:pPr>
            <w:r w:rsidRPr="00641E77">
              <w:t>0,00</w:t>
            </w:r>
          </w:p>
        </w:tc>
      </w:tr>
      <w:tr w:rsidR="006A5769" w:rsidRPr="00B32340" w14:paraId="4F7CC141" w14:textId="77777777" w:rsidTr="001A6597">
        <w:tc>
          <w:tcPr>
            <w:tcW w:w="2235" w:type="dxa"/>
          </w:tcPr>
          <w:p w14:paraId="49BBFA6F" w14:textId="77777777" w:rsidR="006A5769" w:rsidRPr="00641E77" w:rsidRDefault="006A5769" w:rsidP="001A6597">
            <w:pPr>
              <w:rPr>
                <w:color w:val="000000" w:themeColor="text1"/>
              </w:rPr>
            </w:pPr>
            <w:r w:rsidRPr="00641E77">
              <w:rPr>
                <w:color w:val="000000" w:themeColor="text1"/>
              </w:rPr>
              <w:t xml:space="preserve">Внебюджетные средства, </w:t>
            </w:r>
          </w:p>
          <w:p w14:paraId="4B834B77" w14:textId="77777777" w:rsidR="006A5769" w:rsidRPr="00641E77" w:rsidRDefault="006A5769" w:rsidP="001A6597">
            <w:pPr>
              <w:rPr>
                <w:color w:val="000000" w:themeColor="text1"/>
              </w:rPr>
            </w:pPr>
            <w:r w:rsidRPr="00641E77">
              <w:rPr>
                <w:color w:val="000000" w:themeColor="text1"/>
              </w:rPr>
              <w:t xml:space="preserve">в </w:t>
            </w:r>
            <w:proofErr w:type="spellStart"/>
            <w:r w:rsidRPr="00641E77">
              <w:rPr>
                <w:color w:val="000000" w:themeColor="text1"/>
              </w:rPr>
              <w:t>т.ч</w:t>
            </w:r>
            <w:proofErr w:type="spellEnd"/>
            <w:r w:rsidRPr="00641E77">
              <w:rPr>
                <w:color w:val="000000" w:themeColor="text1"/>
              </w:rPr>
              <w:t>.:</w:t>
            </w:r>
          </w:p>
        </w:tc>
        <w:tc>
          <w:tcPr>
            <w:tcW w:w="1701" w:type="dxa"/>
            <w:vAlign w:val="center"/>
          </w:tcPr>
          <w:p w14:paraId="06F2F797" w14:textId="77777777" w:rsidR="006A5769" w:rsidRPr="00641E77" w:rsidRDefault="006A5769" w:rsidP="001A6597">
            <w:pPr>
              <w:jc w:val="center"/>
              <w:rPr>
                <w:bCs/>
              </w:rPr>
            </w:pPr>
            <w:r>
              <w:rPr>
                <w:bCs/>
              </w:rPr>
              <w:t>794 960 687,86</w:t>
            </w:r>
          </w:p>
        </w:tc>
        <w:tc>
          <w:tcPr>
            <w:tcW w:w="1701" w:type="dxa"/>
            <w:vAlign w:val="center"/>
          </w:tcPr>
          <w:p w14:paraId="321109CA" w14:textId="77777777" w:rsidR="006A5769" w:rsidRPr="00641E77" w:rsidRDefault="006A5769" w:rsidP="001A6597">
            <w:pPr>
              <w:jc w:val="center"/>
              <w:rPr>
                <w:bCs/>
              </w:rPr>
            </w:pPr>
            <w:r>
              <w:rPr>
                <w:bCs/>
              </w:rPr>
              <w:t>66 916 378,52</w:t>
            </w:r>
          </w:p>
        </w:tc>
        <w:tc>
          <w:tcPr>
            <w:tcW w:w="1842" w:type="dxa"/>
            <w:vAlign w:val="center"/>
          </w:tcPr>
          <w:p w14:paraId="52B14B1F" w14:textId="77777777" w:rsidR="006A5769" w:rsidRPr="00641E77" w:rsidRDefault="006A5769" w:rsidP="001A6597">
            <w:pPr>
              <w:jc w:val="center"/>
              <w:rPr>
                <w:bCs/>
              </w:rPr>
            </w:pPr>
            <w:r>
              <w:rPr>
                <w:bCs/>
              </w:rPr>
              <w:t>861 877 066,38</w:t>
            </w:r>
          </w:p>
        </w:tc>
        <w:tc>
          <w:tcPr>
            <w:tcW w:w="2092" w:type="dxa"/>
            <w:vAlign w:val="center"/>
          </w:tcPr>
          <w:p w14:paraId="769BBBB3" w14:textId="77777777" w:rsidR="006A5769" w:rsidRPr="00641E77" w:rsidRDefault="006A5769" w:rsidP="001A6597">
            <w:pPr>
              <w:jc w:val="center"/>
              <w:rPr>
                <w:bCs/>
              </w:rPr>
            </w:pPr>
            <w:r w:rsidRPr="00641E77">
              <w:rPr>
                <w:bCs/>
              </w:rPr>
              <w:t>21 868 160,62</w:t>
            </w:r>
          </w:p>
        </w:tc>
      </w:tr>
      <w:tr w:rsidR="006A5769" w:rsidRPr="00B32340" w14:paraId="7046FBE9" w14:textId="77777777" w:rsidTr="001A6597">
        <w:tc>
          <w:tcPr>
            <w:tcW w:w="2235" w:type="dxa"/>
          </w:tcPr>
          <w:p w14:paraId="000EC4F1" w14:textId="77777777" w:rsidR="006A5769" w:rsidRPr="00641E77" w:rsidRDefault="006A5769" w:rsidP="001A6597">
            <w:pPr>
              <w:jc w:val="right"/>
              <w:rPr>
                <w:color w:val="000000" w:themeColor="text1"/>
              </w:rPr>
            </w:pPr>
            <w:r w:rsidRPr="00641E77">
              <w:rPr>
                <w:color w:val="000000" w:themeColor="text1"/>
              </w:rPr>
              <w:t>Организации РФ</w:t>
            </w:r>
          </w:p>
        </w:tc>
        <w:tc>
          <w:tcPr>
            <w:tcW w:w="1701" w:type="dxa"/>
            <w:vAlign w:val="center"/>
          </w:tcPr>
          <w:p w14:paraId="51A5FB5C" w14:textId="77777777" w:rsidR="006A5769" w:rsidRPr="00756813" w:rsidRDefault="006A5769" w:rsidP="001A6597">
            <w:pPr>
              <w:jc w:val="right"/>
              <w:rPr>
                <w:sz w:val="20"/>
                <w:szCs w:val="20"/>
              </w:rPr>
            </w:pPr>
            <w:r>
              <w:rPr>
                <w:sz w:val="20"/>
                <w:szCs w:val="20"/>
              </w:rPr>
              <w:t>791 960 687,86</w:t>
            </w:r>
          </w:p>
        </w:tc>
        <w:tc>
          <w:tcPr>
            <w:tcW w:w="1701" w:type="dxa"/>
            <w:vAlign w:val="center"/>
          </w:tcPr>
          <w:p w14:paraId="67A8DFE6" w14:textId="77777777" w:rsidR="006A5769" w:rsidRPr="00756813" w:rsidRDefault="006A5769" w:rsidP="001A6597">
            <w:pPr>
              <w:jc w:val="right"/>
              <w:rPr>
                <w:sz w:val="20"/>
                <w:szCs w:val="20"/>
              </w:rPr>
            </w:pPr>
            <w:r>
              <w:rPr>
                <w:sz w:val="20"/>
                <w:szCs w:val="20"/>
              </w:rPr>
              <w:t>65 656 378,52</w:t>
            </w:r>
          </w:p>
        </w:tc>
        <w:tc>
          <w:tcPr>
            <w:tcW w:w="1842" w:type="dxa"/>
            <w:vAlign w:val="center"/>
          </w:tcPr>
          <w:p w14:paraId="54A25C1C" w14:textId="77777777" w:rsidR="006A5769" w:rsidRPr="00756813" w:rsidRDefault="006A5769" w:rsidP="001A6597">
            <w:pPr>
              <w:jc w:val="right"/>
              <w:rPr>
                <w:color w:val="000000"/>
                <w:sz w:val="20"/>
                <w:szCs w:val="20"/>
              </w:rPr>
            </w:pPr>
            <w:r>
              <w:rPr>
                <w:color w:val="000000"/>
                <w:sz w:val="20"/>
                <w:szCs w:val="20"/>
              </w:rPr>
              <w:t>857 617 066,38</w:t>
            </w:r>
          </w:p>
        </w:tc>
        <w:tc>
          <w:tcPr>
            <w:tcW w:w="2092" w:type="dxa"/>
            <w:vAlign w:val="center"/>
          </w:tcPr>
          <w:p w14:paraId="73B48B0A" w14:textId="77777777" w:rsidR="006A5769" w:rsidRPr="00756813" w:rsidRDefault="006A5769" w:rsidP="001A6597">
            <w:pPr>
              <w:jc w:val="right"/>
              <w:rPr>
                <w:sz w:val="20"/>
                <w:szCs w:val="20"/>
              </w:rPr>
            </w:pPr>
            <w:r w:rsidRPr="00756813">
              <w:rPr>
                <w:sz w:val="20"/>
                <w:szCs w:val="20"/>
              </w:rPr>
              <w:t>21 868 160,62</w:t>
            </w:r>
          </w:p>
        </w:tc>
      </w:tr>
      <w:tr w:rsidR="006A5769" w:rsidRPr="00B32340" w14:paraId="08C1ACB2" w14:textId="77777777" w:rsidTr="001A6597">
        <w:tc>
          <w:tcPr>
            <w:tcW w:w="2235" w:type="dxa"/>
          </w:tcPr>
          <w:p w14:paraId="6E3B0E75" w14:textId="77777777" w:rsidR="006A5769" w:rsidRPr="00641E77" w:rsidRDefault="006A5769" w:rsidP="001A6597">
            <w:pPr>
              <w:jc w:val="right"/>
              <w:rPr>
                <w:color w:val="000000" w:themeColor="text1"/>
              </w:rPr>
            </w:pPr>
            <w:r w:rsidRPr="00641E77">
              <w:rPr>
                <w:color w:val="000000" w:themeColor="text1"/>
              </w:rPr>
              <w:t>Иностранные организации</w:t>
            </w:r>
          </w:p>
        </w:tc>
        <w:tc>
          <w:tcPr>
            <w:tcW w:w="1701" w:type="dxa"/>
            <w:vAlign w:val="center"/>
          </w:tcPr>
          <w:p w14:paraId="6AA67F3C" w14:textId="77777777" w:rsidR="006A5769" w:rsidRPr="00756813" w:rsidRDefault="006A5769" w:rsidP="001A6597">
            <w:pPr>
              <w:jc w:val="right"/>
              <w:rPr>
                <w:sz w:val="20"/>
                <w:szCs w:val="20"/>
              </w:rPr>
            </w:pPr>
            <w:r w:rsidRPr="00756813">
              <w:rPr>
                <w:sz w:val="20"/>
                <w:szCs w:val="20"/>
              </w:rPr>
              <w:t>3 000 000,00</w:t>
            </w:r>
          </w:p>
        </w:tc>
        <w:tc>
          <w:tcPr>
            <w:tcW w:w="1701" w:type="dxa"/>
            <w:vAlign w:val="center"/>
          </w:tcPr>
          <w:p w14:paraId="106C0DD2" w14:textId="77777777" w:rsidR="006A5769" w:rsidRPr="00756813" w:rsidRDefault="006A5769" w:rsidP="001A6597">
            <w:pPr>
              <w:jc w:val="right"/>
              <w:rPr>
                <w:sz w:val="20"/>
                <w:szCs w:val="20"/>
              </w:rPr>
            </w:pPr>
            <w:r w:rsidRPr="00756813">
              <w:rPr>
                <w:sz w:val="20"/>
                <w:szCs w:val="20"/>
              </w:rPr>
              <w:t>1 260 000,00</w:t>
            </w:r>
          </w:p>
        </w:tc>
        <w:tc>
          <w:tcPr>
            <w:tcW w:w="1842" w:type="dxa"/>
            <w:vAlign w:val="center"/>
          </w:tcPr>
          <w:p w14:paraId="1C5AEFC8" w14:textId="77777777" w:rsidR="006A5769" w:rsidRPr="00756813" w:rsidRDefault="006A5769" w:rsidP="001A6597">
            <w:pPr>
              <w:jc w:val="right"/>
              <w:rPr>
                <w:color w:val="000000"/>
                <w:sz w:val="20"/>
                <w:szCs w:val="20"/>
              </w:rPr>
            </w:pPr>
            <w:r w:rsidRPr="00756813">
              <w:rPr>
                <w:color w:val="000000"/>
                <w:sz w:val="20"/>
                <w:szCs w:val="20"/>
              </w:rPr>
              <w:t>4 260 000,00</w:t>
            </w:r>
          </w:p>
        </w:tc>
        <w:tc>
          <w:tcPr>
            <w:tcW w:w="2092" w:type="dxa"/>
            <w:vAlign w:val="center"/>
          </w:tcPr>
          <w:p w14:paraId="67AD91DD" w14:textId="77777777" w:rsidR="006A5769" w:rsidRPr="00756813" w:rsidRDefault="006A5769" w:rsidP="001A6597">
            <w:pPr>
              <w:jc w:val="right"/>
              <w:rPr>
                <w:sz w:val="20"/>
                <w:szCs w:val="20"/>
              </w:rPr>
            </w:pPr>
            <w:r w:rsidRPr="00756813">
              <w:rPr>
                <w:sz w:val="20"/>
                <w:szCs w:val="20"/>
              </w:rPr>
              <w:t>0,00</w:t>
            </w:r>
          </w:p>
        </w:tc>
      </w:tr>
      <w:tr w:rsidR="006A5769" w:rsidRPr="006A5769" w14:paraId="376F341F" w14:textId="77777777" w:rsidTr="001A6597">
        <w:tc>
          <w:tcPr>
            <w:tcW w:w="2235" w:type="dxa"/>
          </w:tcPr>
          <w:p w14:paraId="090AE13D" w14:textId="77777777" w:rsidR="006A5769" w:rsidRPr="006A5769" w:rsidRDefault="006A5769" w:rsidP="001A6597">
            <w:pPr>
              <w:jc w:val="center"/>
              <w:rPr>
                <w:color w:val="000000" w:themeColor="text1"/>
              </w:rPr>
            </w:pPr>
            <w:r w:rsidRPr="006A5769">
              <w:rPr>
                <w:color w:val="000000" w:themeColor="text1"/>
              </w:rPr>
              <w:t xml:space="preserve">ВСЕГО </w:t>
            </w:r>
          </w:p>
        </w:tc>
        <w:tc>
          <w:tcPr>
            <w:tcW w:w="1701" w:type="dxa"/>
            <w:vAlign w:val="bottom"/>
          </w:tcPr>
          <w:p w14:paraId="016F99F6" w14:textId="77777777" w:rsidR="006A5769" w:rsidRPr="006A5769" w:rsidRDefault="006A5769" w:rsidP="001A6597">
            <w:pPr>
              <w:jc w:val="center"/>
              <w:rPr>
                <w:bCs/>
                <w:color w:val="000000"/>
              </w:rPr>
            </w:pPr>
            <w:r w:rsidRPr="006A5769">
              <w:rPr>
                <w:bCs/>
                <w:color w:val="000000"/>
              </w:rPr>
              <w:t>809 355 087,86</w:t>
            </w:r>
          </w:p>
        </w:tc>
        <w:tc>
          <w:tcPr>
            <w:tcW w:w="1701" w:type="dxa"/>
            <w:vAlign w:val="bottom"/>
          </w:tcPr>
          <w:p w14:paraId="317219B5" w14:textId="77777777" w:rsidR="006A5769" w:rsidRPr="006A5769" w:rsidRDefault="006A5769" w:rsidP="001A6597">
            <w:pPr>
              <w:jc w:val="center"/>
              <w:rPr>
                <w:bCs/>
                <w:color w:val="000000"/>
              </w:rPr>
            </w:pPr>
            <w:r w:rsidRPr="006A5769">
              <w:rPr>
                <w:bCs/>
                <w:color w:val="000000"/>
              </w:rPr>
              <w:t>66 916 378,52</w:t>
            </w:r>
          </w:p>
        </w:tc>
        <w:tc>
          <w:tcPr>
            <w:tcW w:w="1842" w:type="dxa"/>
            <w:vAlign w:val="bottom"/>
          </w:tcPr>
          <w:p w14:paraId="0150F619" w14:textId="77777777" w:rsidR="006A5769" w:rsidRPr="006A5769" w:rsidRDefault="006A5769" w:rsidP="001A6597">
            <w:pPr>
              <w:jc w:val="center"/>
              <w:rPr>
                <w:bCs/>
                <w:color w:val="000000"/>
              </w:rPr>
            </w:pPr>
            <w:r w:rsidRPr="006A5769">
              <w:rPr>
                <w:bCs/>
                <w:color w:val="000000"/>
              </w:rPr>
              <w:t>876 271 466,38</w:t>
            </w:r>
          </w:p>
        </w:tc>
        <w:tc>
          <w:tcPr>
            <w:tcW w:w="2092" w:type="dxa"/>
          </w:tcPr>
          <w:p w14:paraId="19FDC4AF" w14:textId="77777777" w:rsidR="006A5769" w:rsidRPr="006A5769" w:rsidRDefault="006A5769" w:rsidP="001A6597">
            <w:pPr>
              <w:jc w:val="center"/>
            </w:pPr>
            <w:r w:rsidRPr="006A5769">
              <w:rPr>
                <w:bCs/>
                <w:color w:val="000000"/>
              </w:rPr>
              <w:t>21 868 160,62</w:t>
            </w:r>
          </w:p>
        </w:tc>
      </w:tr>
    </w:tbl>
    <w:p w14:paraId="402F5BFC" w14:textId="77777777" w:rsidR="006A5769" w:rsidRPr="00B32340" w:rsidRDefault="006A5769" w:rsidP="006A5769">
      <w:pPr>
        <w:ind w:firstLine="709"/>
        <w:jc w:val="both"/>
        <w:rPr>
          <w:color w:val="000000" w:themeColor="text1"/>
          <w:sz w:val="24"/>
          <w:szCs w:val="24"/>
        </w:rPr>
      </w:pPr>
    </w:p>
    <w:p w14:paraId="73E89A66" w14:textId="01EC1121" w:rsidR="006A5769" w:rsidRPr="00B32340" w:rsidRDefault="006A5769" w:rsidP="006A5769">
      <w:pPr>
        <w:ind w:firstLine="709"/>
        <w:jc w:val="both"/>
        <w:rPr>
          <w:color w:val="000000" w:themeColor="text1"/>
          <w:sz w:val="24"/>
          <w:szCs w:val="24"/>
        </w:rPr>
      </w:pPr>
      <w:r w:rsidRPr="00B32340">
        <w:rPr>
          <w:color w:val="000000" w:themeColor="text1"/>
          <w:sz w:val="24"/>
          <w:szCs w:val="24"/>
        </w:rPr>
        <w:t xml:space="preserve">Таким образом, по договорам НИОКР </w:t>
      </w:r>
      <w:r>
        <w:rPr>
          <w:color w:val="000000" w:themeColor="text1"/>
          <w:sz w:val="24"/>
          <w:szCs w:val="24"/>
        </w:rPr>
        <w:t xml:space="preserve">и НТУ </w:t>
      </w:r>
      <w:r w:rsidRPr="00B32340">
        <w:rPr>
          <w:color w:val="000000" w:themeColor="text1"/>
          <w:sz w:val="24"/>
          <w:szCs w:val="24"/>
        </w:rPr>
        <w:t>в 202</w:t>
      </w:r>
      <w:r>
        <w:rPr>
          <w:color w:val="000000" w:themeColor="text1"/>
          <w:sz w:val="24"/>
          <w:szCs w:val="24"/>
        </w:rPr>
        <w:t>4</w:t>
      </w:r>
      <w:r w:rsidRPr="00B32340">
        <w:rPr>
          <w:color w:val="000000" w:themeColor="text1"/>
          <w:sz w:val="24"/>
          <w:szCs w:val="24"/>
        </w:rPr>
        <w:t xml:space="preserve"> году получено </w:t>
      </w:r>
      <w:r>
        <w:rPr>
          <w:color w:val="000000" w:themeColor="text1"/>
          <w:sz w:val="24"/>
          <w:szCs w:val="24"/>
        </w:rPr>
        <w:t xml:space="preserve">876 271 466,38 </w:t>
      </w:r>
      <w:r w:rsidRPr="00B32340">
        <w:rPr>
          <w:color w:val="000000" w:themeColor="text1"/>
          <w:sz w:val="24"/>
          <w:szCs w:val="24"/>
        </w:rPr>
        <w:t>руб. (без учета НДС) или 1</w:t>
      </w:r>
      <w:r>
        <w:rPr>
          <w:color w:val="000000" w:themeColor="text1"/>
          <w:sz w:val="24"/>
          <w:szCs w:val="24"/>
        </w:rPr>
        <w:t> 929,26</w:t>
      </w:r>
      <w:r w:rsidRPr="00B32340">
        <w:rPr>
          <w:color w:val="000000" w:themeColor="text1"/>
          <w:sz w:val="24"/>
          <w:szCs w:val="24"/>
        </w:rPr>
        <w:t xml:space="preserve"> тыс. руб. на одного НПР (1</w:t>
      </w:r>
      <w:r>
        <w:rPr>
          <w:color w:val="000000" w:themeColor="text1"/>
          <w:sz w:val="24"/>
          <w:szCs w:val="24"/>
        </w:rPr>
        <w:t>06</w:t>
      </w:r>
      <w:r w:rsidRPr="00B32340">
        <w:rPr>
          <w:color w:val="000000" w:themeColor="text1"/>
          <w:sz w:val="24"/>
          <w:szCs w:val="24"/>
        </w:rPr>
        <w:t>,</w:t>
      </w:r>
      <w:r>
        <w:rPr>
          <w:color w:val="000000" w:themeColor="text1"/>
          <w:sz w:val="24"/>
          <w:szCs w:val="24"/>
        </w:rPr>
        <w:t>07</w:t>
      </w:r>
      <w:r w:rsidRPr="00B32340">
        <w:rPr>
          <w:color w:val="000000" w:themeColor="text1"/>
          <w:sz w:val="24"/>
          <w:szCs w:val="24"/>
        </w:rPr>
        <w:t>% от планового показателя).</w:t>
      </w:r>
    </w:p>
    <w:p w14:paraId="3D7842AD" w14:textId="77777777" w:rsidR="006A5769" w:rsidRDefault="006A5769" w:rsidP="006A5769">
      <w:pPr>
        <w:ind w:firstLine="709"/>
        <w:jc w:val="both"/>
        <w:rPr>
          <w:color w:val="000000" w:themeColor="text1"/>
          <w:sz w:val="24"/>
          <w:szCs w:val="24"/>
          <w:lang w:eastAsia="ru-RU"/>
        </w:rPr>
      </w:pPr>
      <w:r w:rsidRPr="00D26018">
        <w:rPr>
          <w:color w:val="000000" w:themeColor="text1"/>
          <w:sz w:val="24"/>
          <w:szCs w:val="24"/>
        </w:rPr>
        <w:lastRenderedPageBreak/>
        <w:t>НИОКР за счет средств бюджета выпол</w:t>
      </w:r>
      <w:r>
        <w:rPr>
          <w:color w:val="000000" w:themeColor="text1"/>
          <w:sz w:val="24"/>
          <w:szCs w:val="24"/>
        </w:rPr>
        <w:t>н</w:t>
      </w:r>
      <w:r w:rsidRPr="00D26018">
        <w:rPr>
          <w:color w:val="000000" w:themeColor="text1"/>
          <w:sz w:val="24"/>
          <w:szCs w:val="24"/>
        </w:rPr>
        <w:t>ен (</w:t>
      </w:r>
      <w:r w:rsidRPr="00D26018">
        <w:rPr>
          <w:color w:val="000000" w:themeColor="text1"/>
          <w:sz w:val="24"/>
          <w:szCs w:val="24"/>
          <w:lang w:eastAsia="ru-RU"/>
        </w:rPr>
        <w:t>Соглашение № 109-03-2024-</w:t>
      </w:r>
      <w:proofErr w:type="gramStart"/>
      <w:r w:rsidRPr="00D26018">
        <w:rPr>
          <w:color w:val="000000" w:themeColor="text1"/>
          <w:sz w:val="24"/>
          <w:szCs w:val="24"/>
          <w:lang w:eastAsia="ru-RU"/>
        </w:rPr>
        <w:t>008  от</w:t>
      </w:r>
      <w:proofErr w:type="gramEnd"/>
      <w:r w:rsidRPr="00D26018">
        <w:rPr>
          <w:color w:val="000000" w:themeColor="text1"/>
          <w:sz w:val="24"/>
          <w:szCs w:val="24"/>
          <w:lang w:eastAsia="ru-RU"/>
        </w:rPr>
        <w:t xml:space="preserve"> 10.01.2024 г. с Федеральным агентством железнодорожного транспорта) в рамках реализации научно-исследовательской политики по </w:t>
      </w:r>
      <w:r>
        <w:rPr>
          <w:color w:val="000000" w:themeColor="text1"/>
          <w:sz w:val="24"/>
          <w:szCs w:val="24"/>
          <w:lang w:eastAsia="ru-RU"/>
        </w:rPr>
        <w:t>трем темам.</w:t>
      </w:r>
    </w:p>
    <w:p w14:paraId="49A2B7FF" w14:textId="77777777" w:rsidR="006A5769" w:rsidRPr="00D26018" w:rsidRDefault="006A5769" w:rsidP="006A5769">
      <w:pPr>
        <w:ind w:firstLine="709"/>
        <w:jc w:val="both"/>
        <w:rPr>
          <w:color w:val="000000" w:themeColor="text1"/>
          <w:sz w:val="24"/>
          <w:szCs w:val="24"/>
        </w:rPr>
      </w:pPr>
      <w:r w:rsidRPr="00D26018">
        <w:rPr>
          <w:color w:val="000000" w:themeColor="text1"/>
          <w:sz w:val="24"/>
          <w:szCs w:val="24"/>
        </w:rPr>
        <w:t>Распределение поступивших внебюджетных средств от выполнения НИОКР по стратегическим проектам и политикам представлено в таблице ниже.</w:t>
      </w:r>
    </w:p>
    <w:p w14:paraId="0279809D" w14:textId="77777777" w:rsidR="006A5769" w:rsidRPr="00D26018" w:rsidRDefault="006A5769" w:rsidP="006A5769">
      <w:pPr>
        <w:ind w:firstLine="709"/>
        <w:jc w:val="both"/>
        <w:rPr>
          <w:color w:val="000000" w:themeColor="text1"/>
          <w:sz w:val="24"/>
          <w:szCs w:val="24"/>
        </w:rPr>
      </w:pPr>
    </w:p>
    <w:tbl>
      <w:tblPr>
        <w:tblStyle w:val="ac"/>
        <w:tblW w:w="0" w:type="auto"/>
        <w:tblLook w:val="04A0" w:firstRow="1" w:lastRow="0" w:firstColumn="1" w:lastColumn="0" w:noHBand="0" w:noVBand="1"/>
      </w:tblPr>
      <w:tblGrid>
        <w:gridCol w:w="1716"/>
        <w:gridCol w:w="1842"/>
        <w:gridCol w:w="1701"/>
        <w:gridCol w:w="2410"/>
        <w:gridCol w:w="1950"/>
      </w:tblGrid>
      <w:tr w:rsidR="006A5769" w:rsidRPr="00DF5EB6" w14:paraId="7F602784" w14:textId="77777777" w:rsidTr="001A6597">
        <w:tc>
          <w:tcPr>
            <w:tcW w:w="9571" w:type="dxa"/>
            <w:gridSpan w:val="5"/>
          </w:tcPr>
          <w:p w14:paraId="0A47CBBF" w14:textId="77777777" w:rsidR="006A5769" w:rsidRPr="00DF5EB6" w:rsidRDefault="006A5769" w:rsidP="001A6597">
            <w:pPr>
              <w:jc w:val="center"/>
              <w:rPr>
                <w:color w:val="000000" w:themeColor="text1"/>
                <w:szCs w:val="24"/>
              </w:rPr>
            </w:pPr>
            <w:r w:rsidRPr="00DF5EB6">
              <w:rPr>
                <w:color w:val="000000" w:themeColor="text1"/>
                <w:szCs w:val="24"/>
              </w:rPr>
              <w:t xml:space="preserve">Объем </w:t>
            </w:r>
            <w:r>
              <w:rPr>
                <w:color w:val="000000" w:themeColor="text1"/>
                <w:szCs w:val="24"/>
              </w:rPr>
              <w:t xml:space="preserve">внебюджетных средств от НИОКР </w:t>
            </w:r>
            <w:r w:rsidRPr="00DF5EB6">
              <w:rPr>
                <w:color w:val="000000" w:themeColor="text1"/>
                <w:szCs w:val="24"/>
              </w:rPr>
              <w:t>в 2024 году (без НДС), руб.</w:t>
            </w:r>
          </w:p>
        </w:tc>
      </w:tr>
      <w:tr w:rsidR="006A5769" w:rsidRPr="00DF5EB6" w14:paraId="71DDE948" w14:textId="77777777" w:rsidTr="001A6597">
        <w:tc>
          <w:tcPr>
            <w:tcW w:w="1668" w:type="dxa"/>
          </w:tcPr>
          <w:p w14:paraId="26D8EE94" w14:textId="77777777" w:rsidR="006A5769" w:rsidRPr="00DF5EB6" w:rsidRDefault="006A5769" w:rsidP="001A6597">
            <w:pPr>
              <w:jc w:val="center"/>
              <w:rPr>
                <w:color w:val="000000" w:themeColor="text1"/>
                <w:szCs w:val="24"/>
              </w:rPr>
            </w:pPr>
            <w:r w:rsidRPr="00DF5EB6">
              <w:rPr>
                <w:color w:val="000000" w:themeColor="text1"/>
                <w:szCs w:val="24"/>
              </w:rPr>
              <w:t>СП1</w:t>
            </w:r>
          </w:p>
        </w:tc>
        <w:tc>
          <w:tcPr>
            <w:tcW w:w="1842" w:type="dxa"/>
          </w:tcPr>
          <w:p w14:paraId="6B45633A" w14:textId="77777777" w:rsidR="006A5769" w:rsidRPr="00DF5EB6" w:rsidRDefault="006A5769" w:rsidP="001A6597">
            <w:pPr>
              <w:jc w:val="center"/>
              <w:rPr>
                <w:color w:val="000000" w:themeColor="text1"/>
                <w:szCs w:val="24"/>
              </w:rPr>
            </w:pPr>
            <w:r w:rsidRPr="00DF5EB6">
              <w:rPr>
                <w:color w:val="000000" w:themeColor="text1"/>
                <w:szCs w:val="24"/>
              </w:rPr>
              <w:t>СП2</w:t>
            </w:r>
          </w:p>
        </w:tc>
        <w:tc>
          <w:tcPr>
            <w:tcW w:w="1701" w:type="dxa"/>
          </w:tcPr>
          <w:p w14:paraId="5FFCA280" w14:textId="77777777" w:rsidR="006A5769" w:rsidRPr="00DF5EB6" w:rsidRDefault="006A5769" w:rsidP="001A6597">
            <w:pPr>
              <w:jc w:val="center"/>
              <w:rPr>
                <w:color w:val="000000" w:themeColor="text1"/>
                <w:szCs w:val="24"/>
              </w:rPr>
            </w:pPr>
            <w:r w:rsidRPr="00DF5EB6">
              <w:rPr>
                <w:color w:val="000000" w:themeColor="text1"/>
                <w:szCs w:val="24"/>
              </w:rPr>
              <w:t>СП3</w:t>
            </w:r>
          </w:p>
        </w:tc>
        <w:tc>
          <w:tcPr>
            <w:tcW w:w="2410" w:type="dxa"/>
          </w:tcPr>
          <w:p w14:paraId="79F30135" w14:textId="77777777" w:rsidR="006A5769" w:rsidRPr="00DF5EB6" w:rsidRDefault="006A5769" w:rsidP="001A6597">
            <w:pPr>
              <w:jc w:val="center"/>
              <w:rPr>
                <w:color w:val="000000" w:themeColor="text1"/>
                <w:szCs w:val="24"/>
              </w:rPr>
            </w:pPr>
            <w:r w:rsidRPr="00DF5EB6">
              <w:rPr>
                <w:color w:val="000000" w:themeColor="text1"/>
                <w:szCs w:val="24"/>
              </w:rPr>
              <w:t>Научно-исследовательская политика</w:t>
            </w:r>
          </w:p>
        </w:tc>
        <w:tc>
          <w:tcPr>
            <w:tcW w:w="1950" w:type="dxa"/>
          </w:tcPr>
          <w:p w14:paraId="7A823FFE" w14:textId="77777777" w:rsidR="006A5769" w:rsidRPr="00DF5EB6" w:rsidRDefault="006A5769" w:rsidP="001A6597">
            <w:pPr>
              <w:jc w:val="center"/>
              <w:rPr>
                <w:color w:val="000000" w:themeColor="text1"/>
                <w:szCs w:val="24"/>
              </w:rPr>
            </w:pPr>
            <w:r w:rsidRPr="00DF5EB6">
              <w:rPr>
                <w:color w:val="000000" w:themeColor="text1"/>
                <w:szCs w:val="24"/>
              </w:rPr>
              <w:t>ВСЕГО</w:t>
            </w:r>
          </w:p>
        </w:tc>
      </w:tr>
      <w:tr w:rsidR="006A5769" w:rsidRPr="00DF5EB6" w14:paraId="42B5F46E" w14:textId="77777777" w:rsidTr="001A6597">
        <w:tc>
          <w:tcPr>
            <w:tcW w:w="1668" w:type="dxa"/>
          </w:tcPr>
          <w:p w14:paraId="694B72A7" w14:textId="77777777" w:rsidR="006A5769" w:rsidRPr="00DF5EB6" w:rsidRDefault="006A5769" w:rsidP="001A6597">
            <w:pPr>
              <w:jc w:val="center"/>
              <w:rPr>
                <w:color w:val="000000" w:themeColor="text1"/>
                <w:szCs w:val="24"/>
              </w:rPr>
            </w:pPr>
            <w:r>
              <w:rPr>
                <w:color w:val="000000" w:themeColor="text1"/>
                <w:szCs w:val="24"/>
              </w:rPr>
              <w:t>376 018 142,93</w:t>
            </w:r>
          </w:p>
        </w:tc>
        <w:tc>
          <w:tcPr>
            <w:tcW w:w="1842" w:type="dxa"/>
          </w:tcPr>
          <w:p w14:paraId="0E7A687B" w14:textId="77777777" w:rsidR="006A5769" w:rsidRPr="00DF5EB6" w:rsidRDefault="006A5769" w:rsidP="001A6597">
            <w:pPr>
              <w:jc w:val="center"/>
              <w:rPr>
                <w:color w:val="000000" w:themeColor="text1"/>
                <w:szCs w:val="24"/>
              </w:rPr>
            </w:pPr>
            <w:r>
              <w:rPr>
                <w:color w:val="000000" w:themeColor="text1"/>
                <w:szCs w:val="24"/>
              </w:rPr>
              <w:t>77 325 287,42</w:t>
            </w:r>
          </w:p>
        </w:tc>
        <w:tc>
          <w:tcPr>
            <w:tcW w:w="1701" w:type="dxa"/>
          </w:tcPr>
          <w:p w14:paraId="0906FB2C" w14:textId="77777777" w:rsidR="006A5769" w:rsidRPr="00DF5EB6" w:rsidRDefault="006A5769" w:rsidP="001A6597">
            <w:pPr>
              <w:jc w:val="center"/>
              <w:rPr>
                <w:color w:val="000000" w:themeColor="text1"/>
                <w:szCs w:val="24"/>
              </w:rPr>
            </w:pPr>
            <w:r>
              <w:rPr>
                <w:color w:val="000000" w:themeColor="text1"/>
                <w:szCs w:val="24"/>
              </w:rPr>
              <w:t>18 490 181,17</w:t>
            </w:r>
          </w:p>
        </w:tc>
        <w:tc>
          <w:tcPr>
            <w:tcW w:w="2410" w:type="dxa"/>
          </w:tcPr>
          <w:p w14:paraId="6BDE7B35" w14:textId="77777777" w:rsidR="006A5769" w:rsidRPr="00DF5EB6" w:rsidRDefault="006A5769" w:rsidP="001A6597">
            <w:pPr>
              <w:jc w:val="center"/>
              <w:rPr>
                <w:color w:val="000000" w:themeColor="text1"/>
                <w:szCs w:val="24"/>
              </w:rPr>
            </w:pPr>
            <w:r>
              <w:rPr>
                <w:color w:val="000000" w:themeColor="text1"/>
                <w:szCs w:val="24"/>
              </w:rPr>
              <w:t>323 127 076,34</w:t>
            </w:r>
          </w:p>
        </w:tc>
        <w:tc>
          <w:tcPr>
            <w:tcW w:w="1950" w:type="dxa"/>
          </w:tcPr>
          <w:p w14:paraId="5129913F" w14:textId="77777777" w:rsidR="006A5769" w:rsidRPr="00DF5EB6" w:rsidRDefault="006A5769" w:rsidP="001A6597">
            <w:pPr>
              <w:jc w:val="center"/>
              <w:rPr>
                <w:color w:val="000000" w:themeColor="text1"/>
                <w:szCs w:val="24"/>
              </w:rPr>
            </w:pPr>
            <w:r>
              <w:rPr>
                <w:color w:val="000000" w:themeColor="text1"/>
                <w:szCs w:val="24"/>
              </w:rPr>
              <w:t>794 960 687,86</w:t>
            </w:r>
          </w:p>
        </w:tc>
      </w:tr>
    </w:tbl>
    <w:p w14:paraId="596EF1EE" w14:textId="77777777" w:rsidR="006A5769" w:rsidRDefault="006A5769" w:rsidP="006A5769">
      <w:pPr>
        <w:ind w:firstLine="708"/>
        <w:jc w:val="both"/>
        <w:rPr>
          <w:color w:val="000000" w:themeColor="text1"/>
          <w:sz w:val="24"/>
          <w:szCs w:val="24"/>
        </w:rPr>
      </w:pPr>
    </w:p>
    <w:p w14:paraId="10442CBA" w14:textId="77777777" w:rsidR="006A5769" w:rsidRPr="004621C1" w:rsidRDefault="006A5769" w:rsidP="006A5769">
      <w:pPr>
        <w:ind w:firstLine="709"/>
        <w:jc w:val="both"/>
        <w:rPr>
          <w:color w:val="000000" w:themeColor="text1"/>
          <w:sz w:val="24"/>
          <w:szCs w:val="24"/>
        </w:rPr>
      </w:pPr>
      <w:r>
        <w:rPr>
          <w:color w:val="000000" w:themeColor="text1"/>
          <w:sz w:val="24"/>
          <w:szCs w:val="24"/>
        </w:rPr>
        <w:t>В рамках реализации мероприятий по направлению «Р</w:t>
      </w:r>
      <w:r w:rsidRPr="00B41EED">
        <w:rPr>
          <w:color w:val="000000" w:themeColor="text1"/>
          <w:sz w:val="24"/>
          <w:szCs w:val="24"/>
        </w:rPr>
        <w:t>азвитие и реализация прорывных научных исследований и разработок, в том числе получение по итогам прикладных научных исследований и (или) экспериментальных разработок результатов интеллектуальной деятельности, охраняемых в соответствии с Гражданским кодексом Российской Федерации</w:t>
      </w:r>
      <w:r>
        <w:rPr>
          <w:color w:val="000000" w:themeColor="text1"/>
          <w:sz w:val="24"/>
          <w:szCs w:val="24"/>
        </w:rPr>
        <w:t>» авторским коллективом под руководством проф. К.К. Кима реализуется проект «</w:t>
      </w:r>
      <w:r w:rsidRPr="00B41EED">
        <w:rPr>
          <w:color w:val="000000" w:themeColor="text1"/>
          <w:sz w:val="24"/>
          <w:szCs w:val="24"/>
        </w:rPr>
        <w:t>Электрический беспилотный летательный аппарат с увеличенным полетным</w:t>
      </w:r>
      <w:r>
        <w:rPr>
          <w:color w:val="000000" w:themeColor="text1"/>
          <w:sz w:val="24"/>
          <w:szCs w:val="24"/>
        </w:rPr>
        <w:t xml:space="preserve"> </w:t>
      </w:r>
      <w:r w:rsidRPr="00B41EED">
        <w:rPr>
          <w:color w:val="000000" w:themeColor="text1"/>
          <w:sz w:val="24"/>
          <w:szCs w:val="24"/>
        </w:rPr>
        <w:t>временем</w:t>
      </w:r>
      <w:r>
        <w:rPr>
          <w:color w:val="000000" w:themeColor="text1"/>
          <w:sz w:val="24"/>
          <w:szCs w:val="24"/>
        </w:rPr>
        <w:t xml:space="preserve">» (грант РНФ № </w:t>
      </w:r>
      <w:r w:rsidRPr="00B41EED">
        <w:rPr>
          <w:color w:val="000000" w:themeColor="text1"/>
          <w:sz w:val="24"/>
          <w:szCs w:val="24"/>
        </w:rPr>
        <w:t>24-29-00159</w:t>
      </w:r>
      <w:r>
        <w:rPr>
          <w:color w:val="000000" w:themeColor="text1"/>
          <w:sz w:val="24"/>
          <w:szCs w:val="24"/>
        </w:rPr>
        <w:t xml:space="preserve"> от </w:t>
      </w:r>
      <w:r w:rsidRPr="00B41EED">
        <w:rPr>
          <w:color w:val="000000" w:themeColor="text1"/>
          <w:sz w:val="24"/>
          <w:szCs w:val="24"/>
        </w:rPr>
        <w:t>29.12.2023</w:t>
      </w:r>
      <w:r>
        <w:rPr>
          <w:color w:val="000000" w:themeColor="text1"/>
          <w:sz w:val="24"/>
          <w:szCs w:val="24"/>
        </w:rPr>
        <w:t xml:space="preserve">); авторским коллективом под руководством доц. </w:t>
      </w:r>
      <w:proofErr w:type="spellStart"/>
      <w:r>
        <w:rPr>
          <w:color w:val="000000" w:themeColor="text1"/>
          <w:sz w:val="24"/>
          <w:szCs w:val="24"/>
        </w:rPr>
        <w:t>А.Ф.Колоса</w:t>
      </w:r>
      <w:proofErr w:type="spellEnd"/>
      <w:r>
        <w:rPr>
          <w:color w:val="000000" w:themeColor="text1"/>
          <w:sz w:val="24"/>
          <w:szCs w:val="24"/>
        </w:rPr>
        <w:t xml:space="preserve"> впервые в Российской Федерации по заказу ОАО «РЖД» на действующем полигоне выполняются работы по исследованию</w:t>
      </w:r>
      <w:r w:rsidRPr="004621C1">
        <w:rPr>
          <w:color w:val="000000" w:themeColor="text1"/>
          <w:sz w:val="24"/>
          <w:szCs w:val="24"/>
        </w:rPr>
        <w:t xml:space="preserve"> влияния </w:t>
      </w:r>
      <w:proofErr w:type="spellStart"/>
      <w:r w:rsidRPr="004621C1">
        <w:rPr>
          <w:color w:val="000000" w:themeColor="text1"/>
          <w:sz w:val="24"/>
          <w:szCs w:val="24"/>
        </w:rPr>
        <w:t>подбалластного</w:t>
      </w:r>
      <w:proofErr w:type="spellEnd"/>
      <w:r w:rsidRPr="004621C1">
        <w:rPr>
          <w:color w:val="000000" w:themeColor="text1"/>
          <w:sz w:val="24"/>
          <w:szCs w:val="24"/>
        </w:rPr>
        <w:t xml:space="preserve"> слоя из асфальтобетона на</w:t>
      </w:r>
      <w:r>
        <w:rPr>
          <w:color w:val="000000" w:themeColor="text1"/>
          <w:sz w:val="24"/>
          <w:szCs w:val="24"/>
        </w:rPr>
        <w:t xml:space="preserve"> </w:t>
      </w:r>
      <w:r w:rsidRPr="004621C1">
        <w:rPr>
          <w:color w:val="000000" w:themeColor="text1"/>
          <w:sz w:val="24"/>
          <w:szCs w:val="24"/>
        </w:rPr>
        <w:t>услов</w:t>
      </w:r>
      <w:r>
        <w:rPr>
          <w:color w:val="000000" w:themeColor="text1"/>
          <w:sz w:val="24"/>
          <w:szCs w:val="24"/>
        </w:rPr>
        <w:t>ия работы железнодорожного пути.</w:t>
      </w:r>
    </w:p>
    <w:p w14:paraId="22749950" w14:textId="77777777" w:rsidR="006A5769" w:rsidRDefault="006A5769" w:rsidP="006A5769">
      <w:pPr>
        <w:ind w:firstLine="709"/>
        <w:jc w:val="both"/>
        <w:rPr>
          <w:color w:val="000000" w:themeColor="text1"/>
          <w:sz w:val="24"/>
          <w:szCs w:val="24"/>
        </w:rPr>
      </w:pPr>
    </w:p>
    <w:p w14:paraId="6E2A5F50" w14:textId="77777777" w:rsidR="006A5769" w:rsidRPr="00B438AE" w:rsidRDefault="006A5769" w:rsidP="006A5769">
      <w:pPr>
        <w:ind w:firstLine="709"/>
        <w:jc w:val="both"/>
        <w:rPr>
          <w:color w:val="000000" w:themeColor="text1"/>
          <w:sz w:val="24"/>
          <w:szCs w:val="24"/>
        </w:rPr>
      </w:pPr>
      <w:r w:rsidRPr="00B438AE">
        <w:rPr>
          <w:color w:val="000000" w:themeColor="text1"/>
          <w:sz w:val="24"/>
          <w:szCs w:val="24"/>
        </w:rPr>
        <w:t xml:space="preserve">В рамках реализации мероприятий по направлению «Реализация программ внутрироссийской и международной академической мобильности научно-педагогических работников и обучающихся, в том числе в целях проведения совместных научных исследований, реализации творческих и социально-гуманитарных проектов» </w:t>
      </w:r>
      <w:r>
        <w:rPr>
          <w:color w:val="000000" w:themeColor="text1"/>
          <w:sz w:val="24"/>
          <w:szCs w:val="24"/>
        </w:rPr>
        <w:t>ученые ПГУПС совместно с учеными других организаций принимают участие в научно-техническом</w:t>
      </w:r>
      <w:r w:rsidRPr="00B438AE">
        <w:rPr>
          <w:color w:val="000000" w:themeColor="text1"/>
          <w:sz w:val="24"/>
          <w:szCs w:val="24"/>
        </w:rPr>
        <w:t xml:space="preserve"> сопровождени</w:t>
      </w:r>
      <w:r>
        <w:rPr>
          <w:color w:val="000000" w:themeColor="text1"/>
          <w:sz w:val="24"/>
          <w:szCs w:val="24"/>
        </w:rPr>
        <w:t>и</w:t>
      </w:r>
      <w:r w:rsidRPr="00B438AE">
        <w:rPr>
          <w:color w:val="000000" w:themeColor="text1"/>
          <w:sz w:val="24"/>
          <w:szCs w:val="24"/>
        </w:rPr>
        <w:t xml:space="preserve"> разработки проектной документации в целях создания высокоскоростной железнодорожной магистрали Москва - Санкт-Петербург (ВСЖМ-1)</w:t>
      </w:r>
      <w:r>
        <w:rPr>
          <w:color w:val="000000" w:themeColor="text1"/>
          <w:sz w:val="24"/>
          <w:szCs w:val="24"/>
        </w:rPr>
        <w:t xml:space="preserve">. </w:t>
      </w:r>
    </w:p>
    <w:p w14:paraId="6A976450" w14:textId="77777777" w:rsidR="006A5769" w:rsidRDefault="006A5769" w:rsidP="006A5769">
      <w:pPr>
        <w:ind w:firstLine="709"/>
        <w:jc w:val="both"/>
        <w:rPr>
          <w:color w:val="000000" w:themeColor="text1"/>
          <w:sz w:val="24"/>
          <w:szCs w:val="24"/>
        </w:rPr>
      </w:pPr>
    </w:p>
    <w:p w14:paraId="4CF052C3" w14:textId="77777777" w:rsidR="006A5769" w:rsidRDefault="006A5769" w:rsidP="006A5769">
      <w:pPr>
        <w:ind w:firstLine="709"/>
        <w:jc w:val="both"/>
        <w:rPr>
          <w:color w:val="000000" w:themeColor="text1"/>
          <w:sz w:val="24"/>
          <w:szCs w:val="24"/>
        </w:rPr>
      </w:pPr>
      <w:r w:rsidRPr="006E77C4">
        <w:rPr>
          <w:color w:val="000000" w:themeColor="text1"/>
          <w:sz w:val="24"/>
          <w:szCs w:val="24"/>
        </w:rPr>
        <w:t>В рамках реализации мероприятий по направлени</w:t>
      </w:r>
      <w:r>
        <w:rPr>
          <w:color w:val="000000" w:themeColor="text1"/>
          <w:sz w:val="24"/>
          <w:szCs w:val="24"/>
        </w:rPr>
        <w:t>ям</w:t>
      </w:r>
      <w:r w:rsidRPr="006E77C4">
        <w:rPr>
          <w:color w:val="000000" w:themeColor="text1"/>
          <w:sz w:val="24"/>
          <w:szCs w:val="24"/>
        </w:rPr>
        <w:t xml:space="preserve"> </w:t>
      </w:r>
      <w:r>
        <w:rPr>
          <w:color w:val="000000" w:themeColor="text1"/>
          <w:sz w:val="24"/>
          <w:szCs w:val="24"/>
        </w:rPr>
        <w:t>«Р</w:t>
      </w:r>
      <w:r w:rsidRPr="006E77C4">
        <w:rPr>
          <w:color w:val="000000" w:themeColor="text1"/>
          <w:sz w:val="24"/>
          <w:szCs w:val="24"/>
        </w:rPr>
        <w:t>азвитие материально-технических условий осуществления образовательной, научной, творческой, социально-гуманитарной деятельности университетов,</w:t>
      </w:r>
      <w:r>
        <w:rPr>
          <w:color w:val="000000" w:themeColor="text1"/>
          <w:sz w:val="24"/>
          <w:szCs w:val="24"/>
        </w:rPr>
        <w:t xml:space="preserve"> </w:t>
      </w:r>
      <w:r w:rsidRPr="006E77C4">
        <w:rPr>
          <w:color w:val="000000" w:themeColor="text1"/>
          <w:sz w:val="24"/>
          <w:szCs w:val="24"/>
        </w:rPr>
        <w:t>включая обновление приборной базы университетов</w:t>
      </w:r>
      <w:r>
        <w:rPr>
          <w:color w:val="000000" w:themeColor="text1"/>
          <w:sz w:val="24"/>
          <w:szCs w:val="24"/>
        </w:rPr>
        <w:t xml:space="preserve">» и </w:t>
      </w:r>
      <w:r w:rsidRPr="00B41EED">
        <w:rPr>
          <w:color w:val="000000" w:themeColor="text1"/>
          <w:sz w:val="24"/>
          <w:szCs w:val="24"/>
        </w:rPr>
        <w:t xml:space="preserve">«Вовлечение обучающихся в научно-исследовательские и опытно-конструкторские и (или) инновационные работы и (или) социально ориентированные проекты, а также осуществление поддержки обучающихся» </w:t>
      </w:r>
      <w:r>
        <w:rPr>
          <w:color w:val="000000" w:themeColor="text1"/>
          <w:sz w:val="24"/>
          <w:szCs w:val="24"/>
        </w:rPr>
        <w:t>в ПГУПС созданы и оснащены:</w:t>
      </w:r>
    </w:p>
    <w:p w14:paraId="3AA3ECCA" w14:textId="77777777" w:rsidR="006A5769" w:rsidRPr="00D520F2" w:rsidRDefault="006A5769" w:rsidP="0062481C">
      <w:pPr>
        <w:pStyle w:val="a9"/>
        <w:widowControl/>
        <w:numPr>
          <w:ilvl w:val="0"/>
          <w:numId w:val="10"/>
        </w:numPr>
        <w:autoSpaceDE/>
        <w:autoSpaceDN/>
        <w:ind w:left="357" w:hanging="357"/>
        <w:contextualSpacing/>
        <w:jc w:val="both"/>
        <w:rPr>
          <w:color w:val="000000" w:themeColor="text1"/>
          <w:szCs w:val="24"/>
        </w:rPr>
      </w:pPr>
      <w:r w:rsidRPr="00D520F2">
        <w:rPr>
          <w:color w:val="000000" w:themeColor="text1"/>
          <w:szCs w:val="24"/>
        </w:rPr>
        <w:t xml:space="preserve">Центр интеллектуальных технологий Института непрерывного образования (Приказ от 14.08.2024 г. №14/од). В состав Центра </w:t>
      </w:r>
      <w:proofErr w:type="gramStart"/>
      <w:r w:rsidRPr="00D520F2">
        <w:rPr>
          <w:color w:val="000000" w:themeColor="text1"/>
          <w:szCs w:val="24"/>
        </w:rPr>
        <w:t>входит  Лаборатория</w:t>
      </w:r>
      <w:proofErr w:type="gramEnd"/>
      <w:r w:rsidRPr="00D520F2">
        <w:rPr>
          <w:color w:val="000000" w:themeColor="text1"/>
          <w:szCs w:val="24"/>
        </w:rPr>
        <w:t xml:space="preserve"> цифровой трансформации жизненного цикла искусственных сооружений на транспорте и Студенческое конструкторское бюро </w:t>
      </w:r>
      <w:r>
        <w:rPr>
          <w:color w:val="000000" w:themeColor="text1"/>
          <w:szCs w:val="24"/>
        </w:rPr>
        <w:t>– СП2</w:t>
      </w:r>
      <w:r w:rsidRPr="00D520F2">
        <w:rPr>
          <w:color w:val="000000" w:themeColor="text1"/>
          <w:szCs w:val="24"/>
        </w:rPr>
        <w:t xml:space="preserve">.  </w:t>
      </w:r>
    </w:p>
    <w:p w14:paraId="3DBFD514" w14:textId="77777777" w:rsidR="006A5769" w:rsidRPr="00D520F2" w:rsidRDefault="006A5769" w:rsidP="0062481C">
      <w:pPr>
        <w:pStyle w:val="a9"/>
        <w:widowControl/>
        <w:numPr>
          <w:ilvl w:val="0"/>
          <w:numId w:val="10"/>
        </w:numPr>
        <w:autoSpaceDE/>
        <w:autoSpaceDN/>
        <w:ind w:left="357" w:hanging="357"/>
        <w:contextualSpacing/>
        <w:jc w:val="both"/>
        <w:rPr>
          <w:color w:val="000000" w:themeColor="text1"/>
          <w:szCs w:val="24"/>
        </w:rPr>
      </w:pPr>
      <w:r w:rsidRPr="00D520F2">
        <w:rPr>
          <w:color w:val="000000" w:themeColor="text1"/>
          <w:szCs w:val="24"/>
        </w:rPr>
        <w:t>Научно-исследовательская лаборатория «Комплексные системы управления движением поездов» (Приказ от 27.12.2024 г. №24/од)</w:t>
      </w:r>
      <w:r>
        <w:rPr>
          <w:color w:val="000000" w:themeColor="text1"/>
          <w:szCs w:val="24"/>
        </w:rPr>
        <w:t xml:space="preserve"> – СП1</w:t>
      </w:r>
      <w:r w:rsidRPr="00D520F2">
        <w:rPr>
          <w:color w:val="000000" w:themeColor="text1"/>
          <w:szCs w:val="24"/>
        </w:rPr>
        <w:t xml:space="preserve">.  </w:t>
      </w:r>
    </w:p>
    <w:p w14:paraId="035E35FD" w14:textId="77777777" w:rsidR="006A5769" w:rsidRPr="00B41EED" w:rsidRDefault="006A5769" w:rsidP="006A5769">
      <w:pPr>
        <w:pStyle w:val="ab"/>
        <w:spacing w:before="0" w:beforeAutospacing="0" w:after="0" w:afterAutospacing="0"/>
        <w:ind w:firstLine="709"/>
        <w:jc w:val="both"/>
        <w:rPr>
          <w:rFonts w:eastAsiaTheme="minorEastAsia"/>
          <w:color w:val="000000" w:themeColor="text1"/>
          <w:kern w:val="24"/>
        </w:rPr>
      </w:pPr>
    </w:p>
    <w:p w14:paraId="5049D698" w14:textId="77777777" w:rsidR="006A5769" w:rsidRPr="00B41EED" w:rsidRDefault="006A5769" w:rsidP="006A5769">
      <w:pPr>
        <w:pStyle w:val="ab"/>
        <w:spacing w:before="0" w:beforeAutospacing="0" w:after="0" w:afterAutospacing="0"/>
        <w:ind w:firstLine="708"/>
        <w:jc w:val="both"/>
        <w:rPr>
          <w:rFonts w:eastAsiaTheme="minorHAnsi"/>
          <w:color w:val="000000" w:themeColor="text1"/>
          <w:lang w:eastAsia="en-US"/>
        </w:rPr>
      </w:pPr>
      <w:r w:rsidRPr="00B41EED">
        <w:rPr>
          <w:rFonts w:eastAsiaTheme="minorHAnsi"/>
          <w:color w:val="000000" w:themeColor="text1"/>
          <w:lang w:eastAsia="en-US"/>
        </w:rPr>
        <w:t>В рамках реализации мероприятий по направлениям «Развитие материально-технических условий осуществления образовательной, научной, творческой, социально-гуманитарной деятельности университетов, включая обновление приборной базы университетов» проведены работы по оснащению кафедр и научных подразделений современным научным оборудованием.</w:t>
      </w:r>
    </w:p>
    <w:p w14:paraId="3BBA5B16" w14:textId="77777777" w:rsidR="006A5769" w:rsidRDefault="006A5769" w:rsidP="006A5769">
      <w:pPr>
        <w:pStyle w:val="ab"/>
        <w:spacing w:before="0" w:beforeAutospacing="0" w:after="0" w:afterAutospacing="0"/>
        <w:ind w:firstLine="709"/>
        <w:jc w:val="both"/>
        <w:rPr>
          <w:rFonts w:eastAsiaTheme="minorEastAsia"/>
          <w:color w:val="FF0000"/>
          <w:kern w:val="24"/>
        </w:rPr>
      </w:pPr>
    </w:p>
    <w:p w14:paraId="77453AF9" w14:textId="77777777" w:rsidR="006A5769" w:rsidRPr="007D7864" w:rsidRDefault="006A5769" w:rsidP="006A5769">
      <w:pPr>
        <w:pStyle w:val="ab"/>
        <w:spacing w:before="0" w:beforeAutospacing="0" w:after="0" w:afterAutospacing="0"/>
        <w:ind w:firstLine="709"/>
        <w:jc w:val="both"/>
        <w:rPr>
          <w:color w:val="000000" w:themeColor="text1"/>
        </w:rPr>
      </w:pPr>
      <w:r w:rsidRPr="007D7864">
        <w:rPr>
          <w:rFonts w:eastAsiaTheme="minorHAnsi"/>
          <w:color w:val="000000" w:themeColor="text1"/>
          <w:lang w:eastAsia="en-US"/>
        </w:rPr>
        <w:t xml:space="preserve">В рамках реализации мероприятий по направлениям </w:t>
      </w:r>
      <w:r w:rsidRPr="007D7864">
        <w:rPr>
          <w:color w:val="000000" w:themeColor="text1"/>
        </w:rPr>
        <w:t>«</w:t>
      </w:r>
      <w:r w:rsidRPr="007D7864">
        <w:rPr>
          <w:rFonts w:eastAsiaTheme="minorEastAsia"/>
          <w:color w:val="000000" w:themeColor="text1"/>
        </w:rPr>
        <w:t>Продвижение образовательных программ и результатов научно-исследовательс</w:t>
      </w:r>
      <w:r w:rsidRPr="007D7864">
        <w:rPr>
          <w:rFonts w:eastAsiaTheme="minorEastAsia"/>
          <w:color w:val="000000" w:themeColor="text1"/>
        </w:rPr>
        <w:softHyphen/>
        <w:t>ких и опытно-конструкторских работ</w:t>
      </w:r>
      <w:r w:rsidRPr="007D7864">
        <w:rPr>
          <w:color w:val="000000" w:themeColor="text1"/>
        </w:rPr>
        <w:t xml:space="preserve">» в 2024 году было проведено более 50 различных научных мероприятий с участием представителей индустриальных партнеров. Наиболее значимым мероприятием был VI </w:t>
      </w:r>
      <w:proofErr w:type="spellStart"/>
      <w:r w:rsidRPr="007D7864">
        <w:rPr>
          <w:color w:val="000000" w:themeColor="text1"/>
        </w:rPr>
        <w:t>Бетанкуровский</w:t>
      </w:r>
      <w:proofErr w:type="spellEnd"/>
      <w:r w:rsidRPr="007D7864">
        <w:rPr>
          <w:color w:val="000000" w:themeColor="text1"/>
        </w:rPr>
        <w:t xml:space="preserve"> </w:t>
      </w:r>
      <w:r w:rsidRPr="007D7864">
        <w:rPr>
          <w:color w:val="000000" w:themeColor="text1"/>
        </w:rPr>
        <w:lastRenderedPageBreak/>
        <w:t>международный инженерный форум. Тема пленарного заседания Форума</w:t>
      </w:r>
      <w:r>
        <w:rPr>
          <w:color w:val="000000" w:themeColor="text1"/>
        </w:rPr>
        <w:t xml:space="preserve">: </w:t>
      </w:r>
      <w:r w:rsidRPr="007D7864">
        <w:rPr>
          <w:color w:val="000000" w:themeColor="text1"/>
        </w:rPr>
        <w:t>«Высокоскоростная железнодорожная магистраль Петербург – Москва: вызовы, решения, кадры».</w:t>
      </w:r>
    </w:p>
    <w:p w14:paraId="35F45672" w14:textId="77777777" w:rsidR="006A5769" w:rsidRPr="007D7864" w:rsidRDefault="006A5769" w:rsidP="006A5769">
      <w:pPr>
        <w:pStyle w:val="ab"/>
        <w:spacing w:before="0" w:beforeAutospacing="0" w:after="0" w:afterAutospacing="0"/>
        <w:ind w:firstLine="709"/>
        <w:jc w:val="both"/>
        <w:rPr>
          <w:color w:val="000000" w:themeColor="text1"/>
        </w:rPr>
      </w:pPr>
    </w:p>
    <w:p w14:paraId="79A53425" w14:textId="77777777" w:rsidR="006A5769" w:rsidRDefault="006A5769" w:rsidP="006A5769">
      <w:pPr>
        <w:ind w:firstLine="708"/>
        <w:jc w:val="both"/>
        <w:rPr>
          <w:color w:val="000000" w:themeColor="text1"/>
          <w:sz w:val="24"/>
          <w:szCs w:val="24"/>
        </w:rPr>
      </w:pPr>
      <w:r w:rsidRPr="007D7864">
        <w:rPr>
          <w:color w:val="000000" w:themeColor="text1"/>
          <w:sz w:val="24"/>
          <w:szCs w:val="24"/>
        </w:rPr>
        <w:t>В рамках реализации мероприятий по направлению «Вовлечение обучающихся в научно-исследовательские и опытно-конструкторские и (или) инновационные работы и (или) социально ориентированные проекты, а также осуществление поддержки обучающихся»</w:t>
      </w:r>
      <w:r>
        <w:rPr>
          <w:color w:val="000000" w:themeColor="text1"/>
          <w:sz w:val="24"/>
          <w:szCs w:val="24"/>
        </w:rPr>
        <w:t xml:space="preserve"> проведены:</w:t>
      </w:r>
      <w:r w:rsidRPr="007D7864">
        <w:rPr>
          <w:color w:val="000000" w:themeColor="text1"/>
          <w:sz w:val="24"/>
          <w:szCs w:val="24"/>
        </w:rPr>
        <w:t xml:space="preserve"> </w:t>
      </w:r>
    </w:p>
    <w:p w14:paraId="51CE5C63" w14:textId="77777777" w:rsidR="006A5769" w:rsidRPr="007D7864" w:rsidRDefault="006A5769" w:rsidP="0062481C">
      <w:pPr>
        <w:pStyle w:val="a9"/>
        <w:widowControl/>
        <w:numPr>
          <w:ilvl w:val="0"/>
          <w:numId w:val="11"/>
        </w:numPr>
        <w:autoSpaceDE/>
        <w:autoSpaceDN/>
        <w:ind w:left="357" w:hanging="357"/>
        <w:contextualSpacing/>
        <w:jc w:val="both"/>
        <w:rPr>
          <w:color w:val="000000" w:themeColor="text1"/>
          <w:szCs w:val="24"/>
        </w:rPr>
      </w:pPr>
      <w:r w:rsidRPr="007D7864">
        <w:rPr>
          <w:color w:val="000000" w:themeColor="text1"/>
          <w:szCs w:val="24"/>
        </w:rPr>
        <w:t xml:space="preserve">конкурс грантов (распоряжение «О проведении конкурса на соискание </w:t>
      </w:r>
      <w:r w:rsidRPr="007D7864">
        <w:rPr>
          <w:color w:val="000000" w:themeColor="text1"/>
          <w:szCs w:val="24"/>
          <w:shd w:val="clear" w:color="auto" w:fill="FFFFFF"/>
        </w:rPr>
        <w:t>грантов ФГБОУ ВО ПГУПС» от 20.03.2024 № 172/Р</w:t>
      </w:r>
      <w:r w:rsidRPr="007D7864">
        <w:rPr>
          <w:color w:val="000000" w:themeColor="text1"/>
          <w:szCs w:val="24"/>
        </w:rPr>
        <w:t>). Победителями конкурса грантов ПГУПС-2024 признаны 11 студенческих научных коллективов;</w:t>
      </w:r>
    </w:p>
    <w:p w14:paraId="74BB1FFF" w14:textId="77777777" w:rsidR="006A5769" w:rsidRPr="007D7864" w:rsidRDefault="006A5769" w:rsidP="0062481C">
      <w:pPr>
        <w:pStyle w:val="ab"/>
        <w:numPr>
          <w:ilvl w:val="0"/>
          <w:numId w:val="11"/>
        </w:numPr>
        <w:spacing w:before="0" w:beforeAutospacing="0" w:after="0" w:afterAutospacing="0"/>
        <w:ind w:left="357" w:hanging="357"/>
        <w:jc w:val="both"/>
        <w:rPr>
          <w:rFonts w:eastAsiaTheme="minorEastAsia"/>
          <w:color w:val="000000" w:themeColor="text1"/>
          <w:kern w:val="24"/>
        </w:rPr>
      </w:pPr>
      <w:r w:rsidRPr="007D7864">
        <w:rPr>
          <w:rFonts w:eastAsiaTheme="minorEastAsia"/>
          <w:color w:val="000000" w:themeColor="text1"/>
          <w:kern w:val="24"/>
        </w:rPr>
        <w:t>Фестиваль «Неделя науки – 2024»</w:t>
      </w:r>
      <w:r>
        <w:rPr>
          <w:rFonts w:eastAsiaTheme="minorEastAsia"/>
          <w:color w:val="000000" w:themeColor="text1"/>
          <w:kern w:val="24"/>
        </w:rPr>
        <w:t xml:space="preserve">, в котором </w:t>
      </w:r>
      <w:r w:rsidRPr="007D7864">
        <w:rPr>
          <w:rFonts w:eastAsiaTheme="minorEastAsia"/>
          <w:color w:val="000000" w:themeColor="text1"/>
          <w:kern w:val="24"/>
        </w:rPr>
        <w:t>приняли участие более 1500 студентов, аспирантов и молодых ученых ПГУПС и других транспортных вузов России.</w:t>
      </w:r>
    </w:p>
    <w:p w14:paraId="49C77844" w14:textId="77777777" w:rsidR="006A5769" w:rsidRPr="00532CDB" w:rsidRDefault="006A5769" w:rsidP="006A5769">
      <w:pPr>
        <w:pStyle w:val="ab"/>
        <w:spacing w:before="0" w:beforeAutospacing="0" w:after="0" w:afterAutospacing="0"/>
        <w:ind w:firstLine="709"/>
        <w:jc w:val="both"/>
        <w:rPr>
          <w:color w:val="FF0000"/>
        </w:rPr>
      </w:pPr>
    </w:p>
    <w:p w14:paraId="045DA1A6" w14:textId="77777777" w:rsidR="006A5769" w:rsidRPr="00AA020F" w:rsidRDefault="006A5769" w:rsidP="006A5769">
      <w:pPr>
        <w:pStyle w:val="a0"/>
        <w:numPr>
          <w:ilvl w:val="0"/>
          <w:numId w:val="0"/>
        </w:numPr>
        <w:ind w:firstLine="709"/>
        <w:rPr>
          <w:rFonts w:eastAsiaTheme="minorEastAsia"/>
          <w:color w:val="000000" w:themeColor="text1"/>
          <w:kern w:val="24"/>
          <w:sz w:val="24"/>
          <w:szCs w:val="24"/>
        </w:rPr>
      </w:pPr>
      <w:r w:rsidRPr="00AA020F">
        <w:rPr>
          <w:rFonts w:eastAsiaTheme="minorEastAsia"/>
          <w:color w:val="000000" w:themeColor="text1"/>
          <w:kern w:val="24"/>
          <w:sz w:val="24"/>
          <w:szCs w:val="24"/>
        </w:rPr>
        <w:t xml:space="preserve">В рамках реализации мероприятий по направлению Реализация мер по поддержке молодых научно-педагогических работников» и «Реализация мер по совершенствованию научно-исследовательской деятельности в магистратуре, аспирантуре и докторантуре» проведен конкурс на соискание научных грантов для аспирантов. Победителем признан </w:t>
      </w:r>
      <w:proofErr w:type="spellStart"/>
      <w:r w:rsidRPr="00AA020F">
        <w:rPr>
          <w:rFonts w:eastAsiaTheme="minorEastAsia"/>
          <w:color w:val="000000" w:themeColor="text1"/>
          <w:kern w:val="24"/>
          <w:sz w:val="24"/>
          <w:szCs w:val="24"/>
        </w:rPr>
        <w:t>Комайданов</w:t>
      </w:r>
      <w:proofErr w:type="spellEnd"/>
      <w:r w:rsidRPr="00AA020F">
        <w:rPr>
          <w:rFonts w:eastAsiaTheme="minorEastAsia"/>
          <w:color w:val="000000" w:themeColor="text1"/>
          <w:kern w:val="24"/>
          <w:sz w:val="24"/>
          <w:szCs w:val="24"/>
        </w:rPr>
        <w:t xml:space="preserve"> А.А. – аспирант 3 года обучения, ему присужден грант в размере 400 </w:t>
      </w:r>
      <w:r>
        <w:rPr>
          <w:rFonts w:eastAsiaTheme="minorEastAsia"/>
          <w:color w:val="000000" w:themeColor="text1"/>
          <w:kern w:val="24"/>
          <w:sz w:val="24"/>
          <w:szCs w:val="24"/>
        </w:rPr>
        <w:t>тыс.</w:t>
      </w:r>
      <w:r w:rsidRPr="00AA020F">
        <w:rPr>
          <w:rFonts w:eastAsiaTheme="minorEastAsia"/>
          <w:color w:val="000000" w:themeColor="text1"/>
          <w:kern w:val="24"/>
          <w:sz w:val="24"/>
          <w:szCs w:val="24"/>
        </w:rPr>
        <w:t xml:space="preserve"> руб</w:t>
      </w:r>
      <w:r>
        <w:rPr>
          <w:rFonts w:eastAsiaTheme="minorEastAsia"/>
          <w:color w:val="000000" w:themeColor="text1"/>
          <w:kern w:val="24"/>
          <w:sz w:val="24"/>
          <w:szCs w:val="24"/>
        </w:rPr>
        <w:t>.</w:t>
      </w:r>
      <w:r w:rsidRPr="00AA020F">
        <w:rPr>
          <w:rFonts w:eastAsiaTheme="minorEastAsia"/>
          <w:color w:val="000000" w:themeColor="text1"/>
          <w:kern w:val="24"/>
          <w:sz w:val="24"/>
          <w:szCs w:val="24"/>
        </w:rPr>
        <w:t xml:space="preserve"> (в ноябре 2024 года выплачена сумма 200 </w:t>
      </w:r>
      <w:r>
        <w:rPr>
          <w:rFonts w:eastAsiaTheme="minorEastAsia"/>
          <w:color w:val="000000" w:themeColor="text1"/>
          <w:kern w:val="24"/>
          <w:sz w:val="24"/>
          <w:szCs w:val="24"/>
        </w:rPr>
        <w:t xml:space="preserve">тыс. </w:t>
      </w:r>
      <w:r w:rsidRPr="00AA020F">
        <w:rPr>
          <w:rFonts w:eastAsiaTheme="minorEastAsia"/>
          <w:color w:val="000000" w:themeColor="text1"/>
          <w:kern w:val="24"/>
          <w:sz w:val="24"/>
          <w:szCs w:val="24"/>
        </w:rPr>
        <w:t>руб</w:t>
      </w:r>
      <w:r>
        <w:rPr>
          <w:rFonts w:eastAsiaTheme="minorEastAsia"/>
          <w:color w:val="000000" w:themeColor="text1"/>
          <w:kern w:val="24"/>
          <w:sz w:val="24"/>
          <w:szCs w:val="24"/>
        </w:rPr>
        <w:t>.</w:t>
      </w:r>
      <w:r w:rsidRPr="00AA020F">
        <w:rPr>
          <w:rFonts w:eastAsiaTheme="minorEastAsia"/>
          <w:color w:val="000000" w:themeColor="text1"/>
          <w:kern w:val="24"/>
          <w:sz w:val="24"/>
          <w:szCs w:val="24"/>
        </w:rPr>
        <w:t xml:space="preserve">). </w:t>
      </w:r>
    </w:p>
    <w:p w14:paraId="4829A30D" w14:textId="13B8AD48" w:rsidR="006A5769" w:rsidRDefault="006A5769" w:rsidP="006A5769">
      <w:pPr>
        <w:ind w:firstLine="708"/>
        <w:jc w:val="both"/>
        <w:rPr>
          <w:sz w:val="24"/>
          <w:szCs w:val="24"/>
        </w:rPr>
      </w:pPr>
      <w:r w:rsidRPr="00AA020F">
        <w:rPr>
          <w:rFonts w:eastAsiaTheme="minorEastAsia"/>
          <w:color w:val="000000" w:themeColor="text1"/>
          <w:kern w:val="24"/>
          <w:sz w:val="24"/>
          <w:szCs w:val="24"/>
          <w:lang w:eastAsia="ko-KR"/>
        </w:rPr>
        <w:t>В январе 2024 года выплачена сумма в размере 200 </w:t>
      </w:r>
      <w:r>
        <w:rPr>
          <w:rFonts w:eastAsiaTheme="minorEastAsia"/>
          <w:color w:val="000000" w:themeColor="text1"/>
          <w:kern w:val="24"/>
          <w:sz w:val="24"/>
          <w:szCs w:val="24"/>
          <w:lang w:eastAsia="ko-KR"/>
        </w:rPr>
        <w:t xml:space="preserve">тыс. </w:t>
      </w:r>
      <w:r w:rsidRPr="00AA020F">
        <w:rPr>
          <w:rFonts w:eastAsiaTheme="minorEastAsia"/>
          <w:color w:val="000000" w:themeColor="text1"/>
          <w:kern w:val="24"/>
          <w:sz w:val="24"/>
          <w:szCs w:val="24"/>
          <w:lang w:eastAsia="ko-KR"/>
        </w:rPr>
        <w:t>руб</w:t>
      </w:r>
      <w:r>
        <w:rPr>
          <w:rFonts w:eastAsiaTheme="minorEastAsia"/>
          <w:color w:val="000000" w:themeColor="text1"/>
          <w:kern w:val="24"/>
          <w:sz w:val="24"/>
          <w:szCs w:val="24"/>
          <w:lang w:eastAsia="ko-KR"/>
        </w:rPr>
        <w:t>.</w:t>
      </w:r>
      <w:r w:rsidRPr="00AA020F">
        <w:rPr>
          <w:rFonts w:eastAsiaTheme="minorEastAsia"/>
          <w:color w:val="000000" w:themeColor="text1"/>
          <w:kern w:val="24"/>
          <w:sz w:val="24"/>
          <w:szCs w:val="24"/>
          <w:lang w:eastAsia="ko-KR"/>
        </w:rPr>
        <w:t xml:space="preserve"> победителю конкурса грантов аспирантов 2023 года - Марченко М. А. – аспиранту 3 года обучения</w:t>
      </w:r>
      <w:r>
        <w:rPr>
          <w:rFonts w:eastAsiaTheme="minorEastAsia"/>
          <w:color w:val="000000" w:themeColor="text1"/>
          <w:kern w:val="24"/>
          <w:sz w:val="24"/>
          <w:szCs w:val="24"/>
          <w:lang w:eastAsia="ko-KR"/>
        </w:rPr>
        <w:t>.</w:t>
      </w:r>
    </w:p>
    <w:p w14:paraId="23AB0A9D" w14:textId="77777777" w:rsidR="00DB2C64" w:rsidRDefault="00DB2C64" w:rsidP="00B009DB">
      <w:pPr>
        <w:pStyle w:val="a7"/>
        <w:spacing w:before="5"/>
        <w:ind w:left="0"/>
        <w:jc w:val="left"/>
        <w:rPr>
          <w:sz w:val="36"/>
        </w:rPr>
      </w:pPr>
    </w:p>
    <w:p w14:paraId="73C2FC47" w14:textId="77777777" w:rsidR="00DB2C64" w:rsidRDefault="00992A60" w:rsidP="0062481C">
      <w:pPr>
        <w:pStyle w:val="1"/>
        <w:numPr>
          <w:ilvl w:val="1"/>
          <w:numId w:val="3"/>
        </w:numPr>
        <w:tabs>
          <w:tab w:val="left" w:pos="2606"/>
          <w:tab w:val="left" w:pos="2607"/>
        </w:tabs>
        <w:ind w:left="556" w:hanging="556"/>
        <w:jc w:val="center"/>
      </w:pPr>
      <w:r>
        <w:t>Политика</w:t>
      </w:r>
      <w:r>
        <w:rPr>
          <w:spacing w:val="-2"/>
        </w:rPr>
        <w:t xml:space="preserve"> </w:t>
      </w:r>
      <w:r>
        <w:t>в</w:t>
      </w:r>
      <w:r>
        <w:rPr>
          <w:spacing w:val="-3"/>
        </w:rPr>
        <w:t xml:space="preserve"> </w:t>
      </w:r>
      <w:r>
        <w:t>области</w:t>
      </w:r>
      <w:r>
        <w:rPr>
          <w:spacing w:val="-1"/>
        </w:rPr>
        <w:t xml:space="preserve"> </w:t>
      </w:r>
      <w:r>
        <w:t>инновации</w:t>
      </w:r>
      <w:r>
        <w:rPr>
          <w:spacing w:val="-2"/>
        </w:rPr>
        <w:t xml:space="preserve"> </w:t>
      </w:r>
      <w:r>
        <w:t>и</w:t>
      </w:r>
      <w:r>
        <w:rPr>
          <w:spacing w:val="-4"/>
        </w:rPr>
        <w:t xml:space="preserve"> </w:t>
      </w:r>
      <w:r>
        <w:t>коммерциализации</w:t>
      </w:r>
      <w:r>
        <w:rPr>
          <w:spacing w:val="-3"/>
        </w:rPr>
        <w:t xml:space="preserve"> </w:t>
      </w:r>
      <w:r>
        <w:t>разработок</w:t>
      </w:r>
    </w:p>
    <w:p w14:paraId="1A55286E" w14:textId="77777777" w:rsidR="00DB2C64" w:rsidRDefault="00DB2C64" w:rsidP="00B009DB">
      <w:pPr>
        <w:pStyle w:val="a7"/>
        <w:spacing w:before="7"/>
        <w:ind w:left="0"/>
        <w:jc w:val="left"/>
        <w:rPr>
          <w:b/>
          <w:sz w:val="23"/>
        </w:rPr>
      </w:pPr>
    </w:p>
    <w:p w14:paraId="003F8284" w14:textId="77777777" w:rsidR="009D6822" w:rsidRPr="006A5769" w:rsidRDefault="009D6822" w:rsidP="009D6822">
      <w:pPr>
        <w:pStyle w:val="ab"/>
        <w:spacing w:before="0" w:beforeAutospacing="0" w:after="0" w:afterAutospacing="0"/>
        <w:ind w:firstLine="708"/>
        <w:jc w:val="both"/>
      </w:pPr>
      <w:r w:rsidRPr="006A5769">
        <w:t xml:space="preserve">В целях повышения уровня доходов от коммерциализации результатов интеллектуальной деятельности в рамках институциональных изменений в университете в структуре Научно-исследовательской части был создан </w:t>
      </w:r>
      <w:r w:rsidRPr="000924E3">
        <w:t>Центр трансфера технологий,</w:t>
      </w:r>
      <w:r w:rsidRPr="006A5769">
        <w:t xml:space="preserve"> в состав которого вошли патентный отдел, отдел метрологического обеспечения и стандартизации и отдел аналитического сопровождения научной работы (Приказ от 16.10.2024 г. №19/ОД). </w:t>
      </w:r>
    </w:p>
    <w:p w14:paraId="1F7EA625" w14:textId="77777777" w:rsidR="009D6822" w:rsidRPr="006A5769" w:rsidRDefault="009D6822" w:rsidP="009D6822">
      <w:pPr>
        <w:pStyle w:val="ab"/>
        <w:spacing w:before="0" w:beforeAutospacing="0" w:after="0" w:afterAutospacing="0"/>
        <w:ind w:firstLine="709"/>
        <w:jc w:val="both"/>
      </w:pPr>
      <w:r w:rsidRPr="006A5769">
        <w:t>В рамках реализации мероприятий по направлению «</w:t>
      </w:r>
      <w:r w:rsidRPr="006A5769">
        <w:rPr>
          <w:rFonts w:eastAsiaTheme="minorEastAsia"/>
          <w:kern w:val="24"/>
        </w:rPr>
        <w:t xml:space="preserve">Внедрение в экономику и социальную сферу высоких технологий, коммерциализации результатов интеллектуальной деятельности и трансфер технологий, а также создание студенческих технопарков и бизнес-инкубаторов» </w:t>
      </w:r>
      <w:r w:rsidRPr="006A5769">
        <w:t>в 2024 году:</w:t>
      </w:r>
    </w:p>
    <w:p w14:paraId="58B8A904" w14:textId="77777777" w:rsidR="009D6822" w:rsidRPr="006A5769" w:rsidRDefault="009D6822" w:rsidP="0062481C">
      <w:pPr>
        <w:pStyle w:val="a9"/>
        <w:widowControl/>
        <w:numPr>
          <w:ilvl w:val="0"/>
          <w:numId w:val="5"/>
        </w:numPr>
        <w:autoSpaceDE/>
        <w:autoSpaceDN/>
        <w:contextualSpacing/>
        <w:jc w:val="both"/>
        <w:rPr>
          <w:szCs w:val="24"/>
        </w:rPr>
      </w:pPr>
      <w:r w:rsidRPr="006A5769">
        <w:rPr>
          <w:szCs w:val="24"/>
        </w:rPr>
        <w:t xml:space="preserve">В рамках реализации стратегического проекта №1 «Безопасная экосистема интеллектуальной транспортной инфраструктуры» по десяти лицензионным договорам поступили средства в объеме более 21,55 млн. руб. </w:t>
      </w:r>
    </w:p>
    <w:p w14:paraId="3F38E2EF" w14:textId="77777777" w:rsidR="009D6822" w:rsidRPr="006A5769" w:rsidRDefault="009D6822" w:rsidP="0062481C">
      <w:pPr>
        <w:pStyle w:val="a9"/>
        <w:widowControl/>
        <w:numPr>
          <w:ilvl w:val="0"/>
          <w:numId w:val="5"/>
        </w:numPr>
        <w:autoSpaceDE/>
        <w:autoSpaceDN/>
        <w:contextualSpacing/>
        <w:jc w:val="both"/>
        <w:rPr>
          <w:szCs w:val="24"/>
        </w:rPr>
      </w:pPr>
      <w:r w:rsidRPr="006A5769">
        <w:rPr>
          <w:szCs w:val="24"/>
        </w:rPr>
        <w:t>В рамках реализации стратегического проекта №2 «Новые технологии и материалы в строительстве» был</w:t>
      </w:r>
      <w:r w:rsidRPr="006A5769">
        <w:rPr>
          <w:szCs w:val="24"/>
          <w:lang w:eastAsia="ru-RU"/>
        </w:rPr>
        <w:t xml:space="preserve"> разработан секрет производства (ноу-хау) «Модифицированный </w:t>
      </w:r>
      <w:proofErr w:type="spellStart"/>
      <w:r w:rsidRPr="006A5769">
        <w:rPr>
          <w:szCs w:val="24"/>
          <w:lang w:eastAsia="ru-RU"/>
        </w:rPr>
        <w:t>пеностеклобетон</w:t>
      </w:r>
      <w:proofErr w:type="spellEnd"/>
      <w:r w:rsidRPr="006A5769">
        <w:rPr>
          <w:szCs w:val="24"/>
          <w:lang w:eastAsia="ru-RU"/>
        </w:rPr>
        <w:t xml:space="preserve">» (Приказ от 19.12.2024 г. №698/к). На </w:t>
      </w:r>
      <w:r w:rsidRPr="006A5769">
        <w:rPr>
          <w:szCs w:val="24"/>
        </w:rPr>
        <w:t xml:space="preserve">основании договора №9 от 20.12.2024 г. об отчуждении исключительного права на секрет производства (ноу-хау) исключительное право на данное ноу-хау в полном объеме передано индивидуальному предпринимателю Ларионову К.С. (сумму вознаграждения составила 316 000,00 руб.). </w:t>
      </w:r>
    </w:p>
    <w:p w14:paraId="0466B48F" w14:textId="77777777" w:rsidR="009D6822" w:rsidRPr="006A5769" w:rsidRDefault="009D6822" w:rsidP="009D6822">
      <w:pPr>
        <w:ind w:firstLine="360"/>
        <w:jc w:val="both"/>
        <w:rPr>
          <w:sz w:val="24"/>
          <w:szCs w:val="24"/>
        </w:rPr>
      </w:pPr>
      <w:r w:rsidRPr="006A5769">
        <w:rPr>
          <w:sz w:val="24"/>
          <w:szCs w:val="24"/>
        </w:rPr>
        <w:t>Общая сумма, полученная от коммерциализации РИД в 2024 году составила 21,87 млн. руб., (</w:t>
      </w:r>
      <w:proofErr w:type="spellStart"/>
      <w:r w:rsidRPr="006A5769">
        <w:rPr>
          <w:sz w:val="24"/>
          <w:szCs w:val="24"/>
        </w:rPr>
        <w:t>справочно</w:t>
      </w:r>
      <w:proofErr w:type="spellEnd"/>
      <w:r w:rsidRPr="006A5769">
        <w:rPr>
          <w:sz w:val="24"/>
          <w:szCs w:val="24"/>
        </w:rPr>
        <w:t>: объем средств, полученных по лицензионным договорам в 2023 г. составил 4,8 млн. руб., рост доходов более чем в 4,5 раза).</w:t>
      </w:r>
    </w:p>
    <w:p w14:paraId="73297B3B" w14:textId="77777777" w:rsidR="009D6822" w:rsidRPr="006A5769" w:rsidRDefault="009D6822" w:rsidP="009D6822">
      <w:pPr>
        <w:ind w:firstLine="709"/>
        <w:jc w:val="both"/>
        <w:rPr>
          <w:sz w:val="24"/>
          <w:szCs w:val="24"/>
        </w:rPr>
      </w:pPr>
      <w:r w:rsidRPr="006A5769">
        <w:rPr>
          <w:sz w:val="24"/>
          <w:szCs w:val="24"/>
        </w:rPr>
        <w:t xml:space="preserve">В рамках реализации стратегических проектов и мероприятий по направлению «Развитие и реализация прорывных научных исследований и разработок, в том числе получение по итогам прикладных научных исследований и (или) экспериментальных разработок результатов интеллектуальной деятельности, охраняемых в соответствии с Гражданским кодексом Российской Федерации» в 2024 году сотрудниками университета получено 93 РИД, в том числе 3 евразийских патента на изобретения,  30 российских патентов на изобретения, 15 патентов на полезные модели и 45 свидетельств на программы для ЭВМ. </w:t>
      </w:r>
    </w:p>
    <w:p w14:paraId="196989DC" w14:textId="7AFADB4E" w:rsidR="009D6822" w:rsidRPr="006A5769" w:rsidRDefault="009D6822" w:rsidP="009D6822">
      <w:pPr>
        <w:ind w:firstLine="709"/>
        <w:jc w:val="both"/>
        <w:rPr>
          <w:sz w:val="24"/>
          <w:szCs w:val="24"/>
        </w:rPr>
      </w:pPr>
      <w:r w:rsidRPr="006A5769">
        <w:rPr>
          <w:sz w:val="24"/>
          <w:szCs w:val="24"/>
        </w:rPr>
        <w:t xml:space="preserve">В рамках реализации мероприятий по направлению «Продвижение образовательных </w:t>
      </w:r>
      <w:r w:rsidRPr="006A5769">
        <w:rPr>
          <w:sz w:val="24"/>
          <w:szCs w:val="24"/>
        </w:rPr>
        <w:lastRenderedPageBreak/>
        <w:t>программ и результатов научно-исследовательс</w:t>
      </w:r>
      <w:r w:rsidRPr="006A5769">
        <w:rPr>
          <w:sz w:val="24"/>
          <w:szCs w:val="24"/>
        </w:rPr>
        <w:softHyphen/>
        <w:t xml:space="preserve">ких и опытно-конструкторских работ» университетом по заказу ОАО «РЖД» поставлены и выполнены пусконаладочные работы 14 комплектов автоматизированной обучающей системы АОС-ШЧ (в составе системного программного обеспечения, тренажеров-симуляторов и электронных обучающих курсов) в образовательных организациях в городах Ярославле, Нижнем Новгороде, Воронеже, Самаре, Свободном (Амурская область), Челябинске, Оренбурге, Томске, Красноярске, Улан-Удэ, Чите, Хабаровске, Тынде (Амурская область) на общую сумму более 220 млн. руб. </w:t>
      </w:r>
    </w:p>
    <w:p w14:paraId="00DA877B" w14:textId="77777777" w:rsidR="009D6822" w:rsidRPr="006A5769" w:rsidRDefault="009D6822" w:rsidP="009D6822">
      <w:pPr>
        <w:ind w:firstLine="709"/>
        <w:jc w:val="both"/>
        <w:rPr>
          <w:sz w:val="24"/>
          <w:szCs w:val="24"/>
        </w:rPr>
      </w:pPr>
      <w:r w:rsidRPr="006A5769">
        <w:rPr>
          <w:sz w:val="24"/>
          <w:szCs w:val="24"/>
        </w:rPr>
        <w:t>В рамках реализации мероприятий по направлению «Продвижение образовательных программ и результатов научно-исследовательс</w:t>
      </w:r>
      <w:r w:rsidRPr="006A5769">
        <w:rPr>
          <w:sz w:val="24"/>
          <w:szCs w:val="24"/>
        </w:rPr>
        <w:softHyphen/>
        <w:t xml:space="preserve">ких и опытно-конструкторских работ» в 2024 году в Реестр российской промышленной продукции были внесены две разработки университета: </w:t>
      </w:r>
    </w:p>
    <w:p w14:paraId="5A8C22E5" w14:textId="77777777" w:rsidR="009D6822" w:rsidRPr="006A5769" w:rsidRDefault="009D6822" w:rsidP="0062481C">
      <w:pPr>
        <w:pStyle w:val="ab"/>
        <w:numPr>
          <w:ilvl w:val="0"/>
          <w:numId w:val="6"/>
        </w:numPr>
        <w:spacing w:before="0" w:beforeAutospacing="0" w:after="0" w:afterAutospacing="0"/>
        <w:jc w:val="both"/>
      </w:pPr>
      <w:r w:rsidRPr="006A5769">
        <w:t xml:space="preserve">Микропроцессорная централизация на базе </w:t>
      </w:r>
      <w:proofErr w:type="spellStart"/>
      <w:r w:rsidRPr="006A5769">
        <w:t>микроЭВМ</w:t>
      </w:r>
      <w:proofErr w:type="spellEnd"/>
      <w:r w:rsidRPr="006A5769">
        <w:t xml:space="preserve"> и программируемых контроллеров (МПЦ-МПК);</w:t>
      </w:r>
    </w:p>
    <w:p w14:paraId="4D238149" w14:textId="77777777" w:rsidR="009D6822" w:rsidRPr="006A5769" w:rsidRDefault="009D6822" w:rsidP="0062481C">
      <w:pPr>
        <w:pStyle w:val="a9"/>
        <w:widowControl/>
        <w:numPr>
          <w:ilvl w:val="0"/>
          <w:numId w:val="6"/>
        </w:numPr>
        <w:adjustRightInd w:val="0"/>
        <w:contextualSpacing/>
        <w:rPr>
          <w:szCs w:val="24"/>
        </w:rPr>
      </w:pPr>
      <w:r w:rsidRPr="006A5769">
        <w:rPr>
          <w:szCs w:val="24"/>
        </w:rPr>
        <w:t>Комплексная автоматизированная система диспетчерского управления (КАС ДУ).</w:t>
      </w:r>
    </w:p>
    <w:p w14:paraId="6623A782" w14:textId="77777777" w:rsidR="009D6822" w:rsidRPr="006A5769" w:rsidRDefault="009D6822" w:rsidP="009D6822">
      <w:pPr>
        <w:pStyle w:val="ab"/>
        <w:spacing w:before="0" w:beforeAutospacing="0" w:after="0" w:afterAutospacing="0"/>
        <w:ind w:firstLine="709"/>
        <w:jc w:val="both"/>
      </w:pPr>
      <w:r w:rsidRPr="006A5769">
        <w:t xml:space="preserve">Два программных продукта внесены в Реестр российского программного обеспечения: </w:t>
      </w:r>
    </w:p>
    <w:p w14:paraId="00DE05D7" w14:textId="77777777" w:rsidR="009D6822" w:rsidRPr="006A5769" w:rsidRDefault="009D6822" w:rsidP="0062481C">
      <w:pPr>
        <w:pStyle w:val="ab"/>
        <w:numPr>
          <w:ilvl w:val="0"/>
          <w:numId w:val="7"/>
        </w:numPr>
        <w:spacing w:before="0" w:beforeAutospacing="0" w:after="0" w:afterAutospacing="0"/>
        <w:jc w:val="both"/>
      </w:pPr>
      <w:r w:rsidRPr="006A5769">
        <w:t>Операционная система микропроцессорных комплексов железнодорожной автоматики и телемеханики (ОС-МПК-ЖАТ);</w:t>
      </w:r>
    </w:p>
    <w:p w14:paraId="6092B3E3" w14:textId="77777777" w:rsidR="009D6822" w:rsidRPr="006A5769" w:rsidRDefault="009D6822" w:rsidP="0062481C">
      <w:pPr>
        <w:pStyle w:val="ab"/>
        <w:numPr>
          <w:ilvl w:val="0"/>
          <w:numId w:val="7"/>
        </w:numPr>
        <w:spacing w:before="0" w:beforeAutospacing="0" w:after="0" w:afterAutospacing="0"/>
        <w:jc w:val="both"/>
      </w:pPr>
      <w:r w:rsidRPr="006A5769">
        <w:t xml:space="preserve">Программное обеспечение для реализации функций электрической централизации на базе </w:t>
      </w:r>
      <w:proofErr w:type="spellStart"/>
      <w:r w:rsidRPr="006A5769">
        <w:t>микроЭВМ</w:t>
      </w:r>
      <w:proofErr w:type="spellEnd"/>
      <w:r w:rsidRPr="006A5769">
        <w:t xml:space="preserve"> и программируемых контроллеров (ЭЦ-МПК, ЭЦ-МПК-У).</w:t>
      </w:r>
    </w:p>
    <w:p w14:paraId="770C00CD" w14:textId="57DA6212" w:rsidR="009D6822" w:rsidRPr="006A5769" w:rsidRDefault="009D6822" w:rsidP="009D6822">
      <w:pPr>
        <w:ind w:firstLine="709"/>
        <w:jc w:val="both"/>
        <w:rPr>
          <w:sz w:val="24"/>
          <w:szCs w:val="24"/>
        </w:rPr>
      </w:pPr>
      <w:r w:rsidRPr="006A5769">
        <w:rPr>
          <w:sz w:val="24"/>
          <w:szCs w:val="24"/>
        </w:rPr>
        <w:t>В рамках реализации стратегических проектов и мероприятий по направлению «Вовлечение обучающихся в научно-исследовательские и опытно-конструкторские и (или) инновационные работы и (или) социально ориентированные проекты, а также осуществление поддержки обучающихся» продолжается работа над проектами в рамках деятельности совместного студенческого бизнес-инкубатора ПГУПС и Октябрьской железной дороги:</w:t>
      </w:r>
    </w:p>
    <w:p w14:paraId="2287AF03" w14:textId="77777777" w:rsidR="009D6822" w:rsidRPr="006A5769" w:rsidRDefault="009D6822" w:rsidP="0062481C">
      <w:pPr>
        <w:pStyle w:val="a9"/>
        <w:widowControl/>
        <w:numPr>
          <w:ilvl w:val="0"/>
          <w:numId w:val="8"/>
        </w:numPr>
        <w:autoSpaceDE/>
        <w:autoSpaceDN/>
        <w:contextualSpacing/>
        <w:jc w:val="both"/>
        <w:rPr>
          <w:szCs w:val="24"/>
        </w:rPr>
      </w:pPr>
      <w:r w:rsidRPr="006A5769">
        <w:rPr>
          <w:szCs w:val="24"/>
        </w:rPr>
        <w:t>Разработка тяговой передачи на основе постоянных магнитов;</w:t>
      </w:r>
    </w:p>
    <w:p w14:paraId="4A51C75A" w14:textId="77777777" w:rsidR="009D6822" w:rsidRPr="006A5769" w:rsidRDefault="009D6822" w:rsidP="0062481C">
      <w:pPr>
        <w:pStyle w:val="a9"/>
        <w:widowControl/>
        <w:numPr>
          <w:ilvl w:val="0"/>
          <w:numId w:val="8"/>
        </w:numPr>
        <w:autoSpaceDE/>
        <w:autoSpaceDN/>
        <w:contextualSpacing/>
        <w:jc w:val="both"/>
        <w:rPr>
          <w:szCs w:val="24"/>
        </w:rPr>
      </w:pPr>
      <w:r w:rsidRPr="006A5769">
        <w:rPr>
          <w:szCs w:val="24"/>
        </w:rPr>
        <w:t xml:space="preserve">Разработка </w:t>
      </w:r>
      <w:proofErr w:type="spellStart"/>
      <w:r w:rsidRPr="006A5769">
        <w:rPr>
          <w:szCs w:val="24"/>
        </w:rPr>
        <w:t>малообслуживаемой</w:t>
      </w:r>
      <w:proofErr w:type="spellEnd"/>
      <w:r w:rsidRPr="006A5769">
        <w:rPr>
          <w:szCs w:val="24"/>
        </w:rPr>
        <w:t xml:space="preserve"> системы заземления опор контактной сети в тяговом электроснабжении переменного тока;</w:t>
      </w:r>
    </w:p>
    <w:p w14:paraId="3E59A98D" w14:textId="77777777" w:rsidR="009D6822" w:rsidRPr="006A5769" w:rsidRDefault="009D6822" w:rsidP="0062481C">
      <w:pPr>
        <w:pStyle w:val="a9"/>
        <w:widowControl/>
        <w:numPr>
          <w:ilvl w:val="0"/>
          <w:numId w:val="8"/>
        </w:numPr>
        <w:autoSpaceDE/>
        <w:autoSpaceDN/>
        <w:contextualSpacing/>
        <w:jc w:val="both"/>
        <w:rPr>
          <w:szCs w:val="24"/>
        </w:rPr>
      </w:pPr>
      <w:r w:rsidRPr="006A5769">
        <w:rPr>
          <w:szCs w:val="24"/>
        </w:rPr>
        <w:t>Разработка интеллектуального устройства обеспечения безопасного нахождения обслуживающего персонала в аккумуляторных помещениях тяговых подстанций.</w:t>
      </w:r>
    </w:p>
    <w:p w14:paraId="10CA689B" w14:textId="77777777" w:rsidR="009D6822" w:rsidRPr="006A5769" w:rsidRDefault="009D6822" w:rsidP="009D6822">
      <w:pPr>
        <w:ind w:firstLine="709"/>
        <w:jc w:val="both"/>
        <w:rPr>
          <w:sz w:val="24"/>
          <w:szCs w:val="24"/>
        </w:rPr>
      </w:pPr>
      <w:r w:rsidRPr="006A5769">
        <w:rPr>
          <w:sz w:val="24"/>
          <w:szCs w:val="24"/>
        </w:rPr>
        <w:t xml:space="preserve">В Октябрьском центре инновационного развития прошла питч-сессия по рассмотрению </w:t>
      </w:r>
      <w:proofErr w:type="spellStart"/>
      <w:r w:rsidRPr="006A5769">
        <w:rPr>
          <w:sz w:val="24"/>
          <w:szCs w:val="24"/>
        </w:rPr>
        <w:t>стартап</w:t>
      </w:r>
      <w:proofErr w:type="spellEnd"/>
      <w:r w:rsidRPr="006A5769">
        <w:rPr>
          <w:sz w:val="24"/>
          <w:szCs w:val="24"/>
        </w:rPr>
        <w:t xml:space="preserve">-проектов обучающихся с привлечением ведущих технических экспертов из дирекций и служб Октябрьской железной дороги. Наиболее перспективные проекта получили поддержку со стороны ОАО «РЖД» для их дальнейшего внедрения на полигоне Октябрьской железной дороги. </w:t>
      </w:r>
    </w:p>
    <w:p w14:paraId="401BC8BE" w14:textId="77777777" w:rsidR="009D6822" w:rsidRPr="006A5769" w:rsidRDefault="009D6822" w:rsidP="009D6822">
      <w:pPr>
        <w:ind w:firstLine="709"/>
        <w:jc w:val="both"/>
        <w:rPr>
          <w:sz w:val="24"/>
          <w:szCs w:val="24"/>
        </w:rPr>
      </w:pPr>
      <w:r w:rsidRPr="006A5769">
        <w:rPr>
          <w:sz w:val="24"/>
          <w:szCs w:val="24"/>
        </w:rPr>
        <w:t>В настоящее время совместно с Октябрьским Центром инновационного развития ОАО «РЖД» в рамках реализации мероприятий по направлению «Внедрение в экономику и социальную сферу высоких технологий, коммерциализации результатов интеллектуальной деятельности и трансфер технологий, а также создание студенческих технопарков и бизнес-инкубаторов» ведется работа по актуализации Приказа о совместном студенческом бизнес-инкубаторе ФГБОУ ВО ПГУПС и Октябрьской железной дороги – филиала ОАО «РЖД», а также формируется план мероприятий по развитию и поддержанию бизнес-инкубатора.</w:t>
      </w:r>
    </w:p>
    <w:p w14:paraId="04F0F0FA" w14:textId="3DC56C43" w:rsidR="009D6822" w:rsidRPr="006A5769" w:rsidRDefault="009D6822" w:rsidP="009D6822">
      <w:pPr>
        <w:ind w:firstLine="709"/>
        <w:jc w:val="both"/>
        <w:rPr>
          <w:sz w:val="24"/>
          <w:szCs w:val="24"/>
        </w:rPr>
      </w:pPr>
      <w:r w:rsidRPr="006A5769">
        <w:rPr>
          <w:sz w:val="24"/>
          <w:szCs w:val="24"/>
        </w:rPr>
        <w:t>Объем затрат на научные исследования и разработки из собственных сре</w:t>
      </w:r>
      <w:r w:rsidR="00A535F3" w:rsidRPr="006A5769">
        <w:rPr>
          <w:sz w:val="24"/>
          <w:szCs w:val="24"/>
        </w:rPr>
        <w:t xml:space="preserve">дств университета составил 2 156 тыс. </w:t>
      </w:r>
      <w:r w:rsidRPr="006A5769">
        <w:rPr>
          <w:sz w:val="24"/>
          <w:szCs w:val="24"/>
        </w:rPr>
        <w:t>руб., что в расчет</w:t>
      </w:r>
      <w:r w:rsidR="00A535F3" w:rsidRPr="006A5769">
        <w:rPr>
          <w:sz w:val="24"/>
          <w:szCs w:val="24"/>
        </w:rPr>
        <w:t>е на одного НПР составляет 4,747 тыс. руб. (119,1</w:t>
      </w:r>
      <w:r w:rsidRPr="006A5769">
        <w:rPr>
          <w:sz w:val="24"/>
          <w:szCs w:val="24"/>
        </w:rPr>
        <w:t xml:space="preserve"> % от планового показателя). </w:t>
      </w:r>
    </w:p>
    <w:p w14:paraId="54883C79" w14:textId="77777777" w:rsidR="00E06658" w:rsidRPr="005A37B4" w:rsidRDefault="00E06658" w:rsidP="00B009DB">
      <w:pPr>
        <w:ind w:firstLine="709"/>
        <w:jc w:val="both"/>
        <w:rPr>
          <w:color w:val="000000" w:themeColor="text1"/>
          <w:sz w:val="24"/>
          <w:szCs w:val="24"/>
        </w:rPr>
      </w:pPr>
    </w:p>
    <w:p w14:paraId="0984C780" w14:textId="77777777" w:rsidR="00DB2C64" w:rsidRDefault="00992A60" w:rsidP="0062481C">
      <w:pPr>
        <w:pStyle w:val="1"/>
        <w:numPr>
          <w:ilvl w:val="1"/>
          <w:numId w:val="3"/>
        </w:numPr>
        <w:tabs>
          <w:tab w:val="left" w:pos="3402"/>
          <w:tab w:val="left" w:pos="3828"/>
        </w:tabs>
        <w:spacing w:before="67"/>
        <w:ind w:left="3544" w:hanging="142"/>
        <w:jc w:val="left"/>
      </w:pPr>
      <w:r>
        <w:t>Молодежная</w:t>
      </w:r>
      <w:r w:rsidRPr="00E06658">
        <w:t xml:space="preserve"> </w:t>
      </w:r>
      <w:r>
        <w:t>политика</w:t>
      </w:r>
    </w:p>
    <w:p w14:paraId="45E62F4C" w14:textId="77777777" w:rsidR="00DB2C64" w:rsidRDefault="00DB2C64" w:rsidP="00B009DB">
      <w:pPr>
        <w:pStyle w:val="a7"/>
        <w:spacing w:before="6"/>
        <w:ind w:left="0"/>
        <w:jc w:val="left"/>
        <w:rPr>
          <w:b/>
          <w:sz w:val="23"/>
        </w:rPr>
      </w:pPr>
    </w:p>
    <w:p w14:paraId="2BAF6AE4" w14:textId="3C427CC9" w:rsidR="00AE43A9" w:rsidRPr="00C95D35" w:rsidRDefault="00AE43A9" w:rsidP="00AE43A9">
      <w:pPr>
        <w:pBdr>
          <w:top w:val="none" w:sz="4" w:space="0" w:color="000000"/>
          <w:left w:val="none" w:sz="4" w:space="0" w:color="000000"/>
          <w:bottom w:val="none" w:sz="4" w:space="0" w:color="000000"/>
          <w:right w:val="none" w:sz="4" w:space="0" w:color="000000"/>
        </w:pBdr>
        <w:shd w:val="clear" w:color="auto" w:fill="FFFFFF" w:themeFill="background1"/>
        <w:ind w:firstLine="709"/>
        <w:jc w:val="both"/>
        <w:rPr>
          <w:sz w:val="24"/>
          <w:szCs w:val="24"/>
        </w:rPr>
      </w:pPr>
      <w:r>
        <w:rPr>
          <w:sz w:val="24"/>
          <w:szCs w:val="24"/>
        </w:rPr>
        <w:t>Ос</w:t>
      </w:r>
      <w:r w:rsidRPr="00C95D35">
        <w:rPr>
          <w:sz w:val="24"/>
          <w:szCs w:val="24"/>
        </w:rPr>
        <w:t xml:space="preserve">новным ориентиром молодежной политики университета в 2024 году стал переход от модели «вуза, готовящего железнодорожников» к «вузу </w:t>
      </w:r>
      <w:proofErr w:type="spellStart"/>
      <w:r w:rsidRPr="00C95D35">
        <w:rPr>
          <w:sz w:val="24"/>
          <w:szCs w:val="24"/>
        </w:rPr>
        <w:t>инноваторов</w:t>
      </w:r>
      <w:proofErr w:type="spellEnd"/>
      <w:r w:rsidRPr="00C95D35">
        <w:rPr>
          <w:sz w:val="24"/>
          <w:szCs w:val="24"/>
        </w:rPr>
        <w:t>». Реализован пересмотр, действующей системы молодежной политики университета и с учетом уже имеющихся проектов и мероприятий разработаны два поддерживающих образовательный процесс трека.</w:t>
      </w:r>
    </w:p>
    <w:p w14:paraId="03A47D74" w14:textId="13442270" w:rsidR="00AE43A9" w:rsidRPr="00C95D35" w:rsidRDefault="00AE43A9" w:rsidP="00AE43A9">
      <w:pPr>
        <w:pBdr>
          <w:top w:val="none" w:sz="4" w:space="0" w:color="000000"/>
          <w:left w:val="none" w:sz="4" w:space="0" w:color="000000"/>
          <w:bottom w:val="none" w:sz="4" w:space="0" w:color="000000"/>
          <w:right w:val="none" w:sz="4" w:space="0" w:color="000000"/>
        </w:pBdr>
        <w:shd w:val="clear" w:color="auto" w:fill="FFFFFF" w:themeFill="background1"/>
        <w:ind w:firstLine="709"/>
        <w:jc w:val="both"/>
        <w:rPr>
          <w:sz w:val="24"/>
          <w:szCs w:val="24"/>
        </w:rPr>
      </w:pPr>
      <w:r w:rsidRPr="00C95D35">
        <w:rPr>
          <w:sz w:val="24"/>
          <w:szCs w:val="24"/>
        </w:rPr>
        <w:t xml:space="preserve">Первый трек, ориентированный на погружение студентов в корпоративную среду транспортной области в широком смысле, с возможностью </w:t>
      </w:r>
      <w:proofErr w:type="spellStart"/>
      <w:r w:rsidRPr="00C95D35">
        <w:rPr>
          <w:sz w:val="24"/>
          <w:szCs w:val="24"/>
        </w:rPr>
        <w:t>кастомизации</w:t>
      </w:r>
      <w:proofErr w:type="spellEnd"/>
      <w:r w:rsidRPr="00C95D35">
        <w:rPr>
          <w:sz w:val="24"/>
          <w:szCs w:val="24"/>
        </w:rPr>
        <w:t xml:space="preserve"> под конкретную </w:t>
      </w:r>
      <w:r w:rsidRPr="00C95D35">
        <w:rPr>
          <w:sz w:val="24"/>
          <w:szCs w:val="24"/>
        </w:rPr>
        <w:lastRenderedPageBreak/>
        <w:t>компанию. Таким образом, в действующую систему корпоративной интеграции обучающихся в компанию (исторически сложилось так, что основным партнером является ОАО «РЖД»), включающую в себя систему работы круглогодичных производственных отрядов, встречи с ведущими специалистами кампании, а также прохождение практической подготовки непосредственно на предприятии партнера. Нововведением в реализацию данного трека, является проект «Моя профессия - Мой ПГУПС». Суть проекта заключается в узконаправленных экскурсионных программах на предприятия корпоративных партнеров, ориентированных на погружение в корпоративную культуру предприятий. Отличительной особенностью проекта является включение в его программу диалоговых площадок, в формате «Диалог на равных», где специалисты компаний партнеров, в прошлом выпускники нашего университета, в доступном формате объясняют особенности корпоративной культуры, наглядно показывают карьерные траектории для обучающихся на своем примере, а по окончанию проекта, сопровождают заинтересовавшихся обучающихся в формате наставничества, непосредственно до их трудоустройства в компанию. Стоит отметить, что в текущем году в проекте приняли участие девять предприятий партнеров, в дальнейшем их список будет расширяться.</w:t>
      </w:r>
    </w:p>
    <w:p w14:paraId="586D8FB3" w14:textId="77777777" w:rsidR="00AE43A9" w:rsidRPr="00C95D35" w:rsidRDefault="00AE43A9" w:rsidP="00AE43A9">
      <w:pPr>
        <w:pBdr>
          <w:top w:val="none" w:sz="4" w:space="0" w:color="000000"/>
          <w:left w:val="none" w:sz="4" w:space="0" w:color="000000"/>
          <w:bottom w:val="none" w:sz="4" w:space="0" w:color="000000"/>
          <w:right w:val="none" w:sz="4" w:space="0" w:color="000000"/>
        </w:pBdr>
        <w:shd w:val="clear" w:color="auto" w:fill="FFFFFF" w:themeFill="background1"/>
        <w:ind w:firstLine="709"/>
        <w:jc w:val="both"/>
        <w:rPr>
          <w:sz w:val="24"/>
          <w:szCs w:val="24"/>
        </w:rPr>
      </w:pPr>
      <w:r w:rsidRPr="00C95D35">
        <w:rPr>
          <w:sz w:val="24"/>
          <w:szCs w:val="24"/>
        </w:rPr>
        <w:t xml:space="preserve">Второй трек, ориентированный на погружение в исследовательскую практику и развитие инновационного мышления. Отправной точкой данного трека, является Центр инженерного творчества (далее-ЦИТ). ЦИТ-выполняет функцию навигатора по треку и посредством проведения отборочных мероприятий, мастер-классов, реализации дополнительного обучения и сопровождения проектных групп, способствует самоопределению обучающегося и поддержке его мотивации в сфере исследовательской практики, а также развивает инновационное мышление. В 2024 году на базе ЦИТ, силами обучающихся создано три прототипа. Следующей точкой в процессе движения по текущему треку является интеграция студентов в технологическое предпринимательство. Так, на базе университета функционирует студенческий бизнес-инкубатор, обеспечивающий бесшовное погружение обучающихся в предпринимательскую деятельность, без отрыва от процесса обучения. Проект бизнес-инкубатора участвовал в отборе лучших практик Программы стратегического академического лидерства «Приоритет-2030» </w:t>
      </w:r>
    </w:p>
    <w:p w14:paraId="7E2EA795" w14:textId="1E9685ED" w:rsidR="00AE43A9" w:rsidRPr="00C95D35" w:rsidRDefault="00AE43A9" w:rsidP="00AE43A9">
      <w:pPr>
        <w:pBdr>
          <w:top w:val="none" w:sz="4" w:space="0" w:color="000000"/>
          <w:left w:val="none" w:sz="4" w:space="0" w:color="000000"/>
          <w:bottom w:val="none" w:sz="4" w:space="0" w:color="000000"/>
          <w:right w:val="none" w:sz="4" w:space="0" w:color="000000"/>
        </w:pBdr>
        <w:shd w:val="clear" w:color="auto" w:fill="FFFFFF" w:themeFill="background1"/>
        <w:ind w:firstLine="709"/>
        <w:jc w:val="both"/>
        <w:rPr>
          <w:sz w:val="24"/>
          <w:szCs w:val="24"/>
        </w:rPr>
      </w:pPr>
      <w:r w:rsidRPr="00C95D35">
        <w:rPr>
          <w:sz w:val="24"/>
          <w:szCs w:val="24"/>
        </w:rPr>
        <w:t xml:space="preserve"> Генеральным целевым треком молодежной политики </w:t>
      </w:r>
      <w:r w:rsidR="00444EEC">
        <w:rPr>
          <w:sz w:val="24"/>
          <w:szCs w:val="24"/>
        </w:rPr>
        <w:t>Университета</w:t>
      </w:r>
      <w:r w:rsidRPr="00C95D35">
        <w:rPr>
          <w:sz w:val="24"/>
          <w:szCs w:val="24"/>
        </w:rPr>
        <w:t>, неизменно остается, формирование студенческого сообщества способного самостоятельно анализировать проблемы, формировать задачи, находить способы и пути их решения для достижения интересов страны.</w:t>
      </w:r>
    </w:p>
    <w:p w14:paraId="5EDFEC00" w14:textId="02FC2030" w:rsidR="00AE43A9" w:rsidRPr="00C95D35" w:rsidRDefault="00AE43A9" w:rsidP="00AE43A9">
      <w:pPr>
        <w:pBdr>
          <w:top w:val="none" w:sz="4" w:space="0" w:color="000000"/>
          <w:left w:val="none" w:sz="4" w:space="0" w:color="000000"/>
          <w:bottom w:val="none" w:sz="4" w:space="0" w:color="000000"/>
          <w:right w:val="none" w:sz="4" w:space="0" w:color="000000"/>
        </w:pBdr>
        <w:shd w:val="clear" w:color="auto" w:fill="FFFFFF" w:themeFill="background1"/>
        <w:ind w:firstLine="709"/>
        <w:jc w:val="both"/>
        <w:rPr>
          <w:sz w:val="24"/>
          <w:szCs w:val="24"/>
        </w:rPr>
      </w:pPr>
      <w:r w:rsidRPr="00C95D35">
        <w:rPr>
          <w:sz w:val="24"/>
          <w:szCs w:val="24"/>
        </w:rPr>
        <w:t>В целях достижения генера</w:t>
      </w:r>
      <w:r w:rsidR="00444EEC">
        <w:rPr>
          <w:sz w:val="24"/>
          <w:szCs w:val="24"/>
        </w:rPr>
        <w:t>льного целевого трека, на базе У</w:t>
      </w:r>
      <w:r w:rsidRPr="00C95D35">
        <w:rPr>
          <w:sz w:val="24"/>
          <w:szCs w:val="24"/>
        </w:rPr>
        <w:t>ниверситета в 2024 году реализован конкурс грантов среди обучающихся. Конкурс подчеркивает одну из ключевых особенностей реализации молодежной политики вуза - она выстраивается с учетом мнения об</w:t>
      </w:r>
      <w:r w:rsidR="00444EEC">
        <w:rPr>
          <w:sz w:val="24"/>
          <w:szCs w:val="24"/>
        </w:rPr>
        <w:t>учающихся. Таким образом, из 19</w:t>
      </w:r>
      <w:r w:rsidRPr="00C95D35">
        <w:rPr>
          <w:sz w:val="24"/>
          <w:szCs w:val="24"/>
        </w:rPr>
        <w:t xml:space="preserve"> молодежных социальных проектов, конкурсной комиссией отобрано четыре проекта, получивших финансовую поддержку. Одним из этих проектов является ранее упомянутый проект – «Моя профессия-Мой ПГУПС». Выше сказанное наглядно показывает включенность обучающихся в реализацию программы Приоритета. И создание возможностей для достижения генерального целевого трека.</w:t>
      </w:r>
    </w:p>
    <w:p w14:paraId="4F6D92FE" w14:textId="051F71BF" w:rsidR="00AE43A9" w:rsidRPr="00C95D35" w:rsidRDefault="00AE43A9" w:rsidP="00AE43A9">
      <w:pPr>
        <w:pBdr>
          <w:top w:val="none" w:sz="4" w:space="0" w:color="000000"/>
          <w:left w:val="none" w:sz="4" w:space="0" w:color="000000"/>
          <w:bottom w:val="none" w:sz="4" w:space="0" w:color="000000"/>
          <w:right w:val="none" w:sz="4" w:space="0" w:color="000000"/>
        </w:pBdr>
        <w:shd w:val="clear" w:color="auto" w:fill="FFFFFF" w:themeFill="background1"/>
        <w:ind w:firstLine="709"/>
        <w:jc w:val="both"/>
        <w:rPr>
          <w:sz w:val="24"/>
          <w:szCs w:val="24"/>
        </w:rPr>
      </w:pPr>
      <w:r w:rsidRPr="00C95D35">
        <w:rPr>
          <w:sz w:val="24"/>
          <w:szCs w:val="24"/>
        </w:rPr>
        <w:t>Таким образом</w:t>
      </w:r>
      <w:r w:rsidR="00444EEC">
        <w:rPr>
          <w:sz w:val="24"/>
          <w:szCs w:val="24"/>
        </w:rPr>
        <w:t>,</w:t>
      </w:r>
      <w:r w:rsidRPr="00C95D35">
        <w:rPr>
          <w:sz w:val="24"/>
          <w:szCs w:val="24"/>
        </w:rPr>
        <w:t xml:space="preserve"> в вузе взращивается поколение </w:t>
      </w:r>
      <w:proofErr w:type="spellStart"/>
      <w:r w:rsidRPr="00C95D35">
        <w:rPr>
          <w:sz w:val="24"/>
          <w:szCs w:val="24"/>
        </w:rPr>
        <w:t>ин</w:t>
      </w:r>
      <w:r w:rsidR="00444EEC">
        <w:rPr>
          <w:sz w:val="24"/>
          <w:szCs w:val="24"/>
        </w:rPr>
        <w:t>н</w:t>
      </w:r>
      <w:r w:rsidRPr="00C95D35">
        <w:rPr>
          <w:sz w:val="24"/>
          <w:szCs w:val="24"/>
        </w:rPr>
        <w:t>оваторов</w:t>
      </w:r>
      <w:proofErr w:type="spellEnd"/>
      <w:r w:rsidRPr="00C95D35">
        <w:rPr>
          <w:sz w:val="24"/>
          <w:szCs w:val="24"/>
        </w:rPr>
        <w:t>, способных быстро принимать решения, быть готовыми к изменениям, и обеспечивать научный и экономический суверенитет Государства.</w:t>
      </w:r>
    </w:p>
    <w:p w14:paraId="081AC39A" w14:textId="77777777" w:rsidR="00416469" w:rsidRPr="00E06658" w:rsidRDefault="00416469" w:rsidP="00416469">
      <w:pPr>
        <w:ind w:firstLine="709"/>
        <w:jc w:val="both"/>
        <w:rPr>
          <w:color w:val="000000" w:themeColor="text1"/>
          <w:sz w:val="24"/>
          <w:szCs w:val="24"/>
        </w:rPr>
      </w:pPr>
    </w:p>
    <w:p w14:paraId="6F8C7F2E" w14:textId="77777777" w:rsidR="00DB2C64" w:rsidRDefault="00992A60" w:rsidP="0062481C">
      <w:pPr>
        <w:pStyle w:val="1"/>
        <w:numPr>
          <w:ilvl w:val="1"/>
          <w:numId w:val="3"/>
        </w:numPr>
        <w:tabs>
          <w:tab w:val="left" w:pos="3119"/>
        </w:tabs>
        <w:ind w:left="2835" w:hanging="425"/>
        <w:jc w:val="left"/>
      </w:pPr>
      <w:r>
        <w:t>Политика</w:t>
      </w:r>
      <w:r>
        <w:rPr>
          <w:spacing w:val="-3"/>
        </w:rPr>
        <w:t xml:space="preserve"> </w:t>
      </w:r>
      <w:r>
        <w:t>управления</w:t>
      </w:r>
      <w:r>
        <w:rPr>
          <w:spacing w:val="-6"/>
        </w:rPr>
        <w:t xml:space="preserve"> </w:t>
      </w:r>
      <w:r>
        <w:t>человеческим</w:t>
      </w:r>
      <w:r>
        <w:rPr>
          <w:spacing w:val="-3"/>
        </w:rPr>
        <w:t xml:space="preserve"> </w:t>
      </w:r>
      <w:r>
        <w:t>капиталом</w:t>
      </w:r>
    </w:p>
    <w:p w14:paraId="7BF7F806" w14:textId="77777777" w:rsidR="00DB2C64" w:rsidRPr="00F943E1" w:rsidRDefault="00DB2C64" w:rsidP="00B009DB">
      <w:pPr>
        <w:ind w:firstLine="709"/>
        <w:jc w:val="both"/>
        <w:rPr>
          <w:color w:val="000000" w:themeColor="text1"/>
          <w:sz w:val="24"/>
          <w:szCs w:val="24"/>
        </w:rPr>
      </w:pPr>
    </w:p>
    <w:p w14:paraId="7FF100FC" w14:textId="77777777" w:rsidR="00747B28" w:rsidRDefault="00747B28" w:rsidP="00747B28">
      <w:pPr>
        <w:pStyle w:val="Default"/>
        <w:ind w:firstLine="709"/>
        <w:jc w:val="both"/>
      </w:pPr>
      <w:r w:rsidRPr="00496A07">
        <w:t>Основные усилия в 202</w:t>
      </w:r>
      <w:r>
        <w:t>4</w:t>
      </w:r>
      <w:r w:rsidRPr="00496A07">
        <w:t xml:space="preserve"> году </w:t>
      </w:r>
      <w:r>
        <w:t xml:space="preserve">были </w:t>
      </w:r>
      <w:r w:rsidRPr="00496A07">
        <w:t xml:space="preserve">направлены на </w:t>
      </w:r>
      <w:r>
        <w:t xml:space="preserve">дальнейшее </w:t>
      </w:r>
      <w:r w:rsidRPr="00496A07">
        <w:t xml:space="preserve">развитие </w:t>
      </w:r>
      <w:r>
        <w:t>управленческого</w:t>
      </w:r>
      <w:r w:rsidRPr="00496A07">
        <w:t xml:space="preserve"> персонала в соответствии с требованиями образовательной политики вуза. </w:t>
      </w:r>
    </w:p>
    <w:p w14:paraId="5BBFB0B7" w14:textId="77777777" w:rsidR="00747B28" w:rsidRDefault="00747B28" w:rsidP="00747B28">
      <w:pPr>
        <w:pStyle w:val="Default"/>
        <w:ind w:firstLine="709"/>
        <w:jc w:val="both"/>
        <w:rPr>
          <w:color w:val="auto"/>
        </w:rPr>
      </w:pPr>
      <w:r>
        <w:rPr>
          <w:color w:val="auto"/>
        </w:rPr>
        <w:t>С</w:t>
      </w:r>
      <w:r w:rsidRPr="00496A07">
        <w:rPr>
          <w:color w:val="auto"/>
        </w:rPr>
        <w:t>редняя численность педагогических работников, относящихся к профессорско-преподавательскому составу</w:t>
      </w:r>
      <w:r>
        <w:rPr>
          <w:color w:val="auto"/>
        </w:rPr>
        <w:t xml:space="preserve"> (ППС)</w:t>
      </w:r>
      <w:r w:rsidRPr="00496A07">
        <w:rPr>
          <w:color w:val="auto"/>
        </w:rPr>
        <w:t xml:space="preserve">, (без внешних совместителей) составила </w:t>
      </w:r>
      <w:r>
        <w:rPr>
          <w:color w:val="auto"/>
        </w:rPr>
        <w:t>499</w:t>
      </w:r>
      <w:r w:rsidRPr="00A43D1F">
        <w:rPr>
          <w:color w:val="FF0000"/>
        </w:rPr>
        <w:t xml:space="preserve"> </w:t>
      </w:r>
      <w:r w:rsidRPr="00496A07">
        <w:rPr>
          <w:color w:val="auto"/>
        </w:rPr>
        <w:t xml:space="preserve">человек, а средняя численность научных работников (без внешних совместителей) – </w:t>
      </w:r>
      <w:r>
        <w:rPr>
          <w:color w:val="auto"/>
        </w:rPr>
        <w:t>18</w:t>
      </w:r>
      <w:r w:rsidRPr="00A43D1F">
        <w:rPr>
          <w:color w:val="FF0000"/>
        </w:rPr>
        <w:t xml:space="preserve"> </w:t>
      </w:r>
      <w:r w:rsidRPr="00496A07">
        <w:rPr>
          <w:color w:val="auto"/>
        </w:rPr>
        <w:t xml:space="preserve">человек. </w:t>
      </w:r>
    </w:p>
    <w:p w14:paraId="63EB4F58" w14:textId="77777777" w:rsidR="00747B28" w:rsidRDefault="00747B28" w:rsidP="00747B28">
      <w:pPr>
        <w:pStyle w:val="Default"/>
        <w:ind w:firstLine="709"/>
        <w:jc w:val="both"/>
      </w:pPr>
      <w:r w:rsidRPr="00496A07">
        <w:lastRenderedPageBreak/>
        <w:t xml:space="preserve">При этом доля молодых ученых в возрасте до 39 лет в общей численности педагогических работников, относящихся к профессорско-преподавательскому составу, состава </w:t>
      </w:r>
      <w:r w:rsidRPr="00496A07">
        <w:rPr>
          <w:color w:val="auto"/>
        </w:rPr>
        <w:t xml:space="preserve">равна </w:t>
      </w:r>
      <w:r>
        <w:rPr>
          <w:color w:val="auto"/>
        </w:rPr>
        <w:t>14,6%</w:t>
      </w:r>
      <w:r w:rsidRPr="00A43D1F">
        <w:rPr>
          <w:color w:val="FF0000"/>
        </w:rPr>
        <w:t xml:space="preserve"> </w:t>
      </w:r>
      <w:r w:rsidRPr="00496A07">
        <w:rPr>
          <w:color w:val="auto"/>
        </w:rPr>
        <w:t>(пр</w:t>
      </w:r>
      <w:r w:rsidRPr="00496A07">
        <w:t xml:space="preserve">и планируемом показателе </w:t>
      </w:r>
      <w:r>
        <w:t>28,8%</w:t>
      </w:r>
      <w:r w:rsidRPr="00496A07">
        <w:t xml:space="preserve">). </w:t>
      </w:r>
    </w:p>
    <w:p w14:paraId="554FCE44" w14:textId="77777777" w:rsidR="00747B28" w:rsidRDefault="00747B28" w:rsidP="00747B28">
      <w:pPr>
        <w:pStyle w:val="Default"/>
        <w:ind w:firstLine="709"/>
        <w:jc w:val="both"/>
      </w:pPr>
      <w:r>
        <w:t>Практика показала, что добиться существенного повышения доли молодых учёных оказалось весьма проблематичным. Несмотря на то, что в университете была разработана и введена в действие новая форма работы, утверждённая приказом ректора от 30.08.2024 № 477/К «Система привлечения на работу аспирантов на вакантные должности учебно-вспомогательного персонала с последующим переводом на должности педагогических работников, относящихся к профессорско-преподавательскому составу», (далее – Система) эффективность её введения оказалась несколько ниже ожидаемого нами результата.</w:t>
      </w:r>
    </w:p>
    <w:p w14:paraId="71A8E4BC" w14:textId="77777777" w:rsidR="00747B28" w:rsidRDefault="00747B28" w:rsidP="00747B28">
      <w:pPr>
        <w:pStyle w:val="Default"/>
        <w:ind w:firstLine="709"/>
        <w:jc w:val="both"/>
        <w:rPr>
          <w:rFonts w:ascii="SegoeUI" w:hAnsi="SegoeUI"/>
          <w:color w:val="333333"/>
          <w:shd w:val="clear" w:color="auto" w:fill="FFFFFF"/>
        </w:rPr>
      </w:pPr>
      <w:r w:rsidRPr="00153A06">
        <w:rPr>
          <w:color w:val="auto"/>
        </w:rPr>
        <w:t xml:space="preserve">Но, несмотря на это, ПГУПС по-прежнему остаётся надежным источником для успешного обучения студентов и аспирантов, подготовки педагогических работников и реализации карьеры молодых научно-педагогических кадров для транспортной отрасли, Санкт-Петербурга, Ленинградской области и всего Северо-Западного региона нашей страны, что позволило в 2024 году обеспечить выпуск </w:t>
      </w:r>
      <w:r>
        <w:rPr>
          <w:color w:val="auto"/>
        </w:rPr>
        <w:t xml:space="preserve">молодых специалистов </w:t>
      </w:r>
      <w:r w:rsidRPr="00153A06">
        <w:rPr>
          <w:color w:val="auto"/>
        </w:rPr>
        <w:t>по программам ВО</w:t>
      </w:r>
      <w:r>
        <w:rPr>
          <w:color w:val="auto"/>
        </w:rPr>
        <w:t xml:space="preserve"> </w:t>
      </w:r>
      <w:r w:rsidRPr="00153A06">
        <w:rPr>
          <w:color w:val="auto"/>
        </w:rPr>
        <w:t>– 1827 чел., по программам СПО – 2614 чел., по программам аспирантуры – 44 чел.</w:t>
      </w:r>
      <w:r w:rsidRPr="00574F50">
        <w:rPr>
          <w:rFonts w:ascii="SegoeUI" w:hAnsi="SegoeUI"/>
          <w:color w:val="333333"/>
          <w:shd w:val="clear" w:color="auto" w:fill="FFFFFF"/>
        </w:rPr>
        <w:t xml:space="preserve"> </w:t>
      </w:r>
    </w:p>
    <w:p w14:paraId="775BFEEC" w14:textId="77777777" w:rsidR="00747B28" w:rsidRPr="00496A07" w:rsidRDefault="00747B28" w:rsidP="00747B28">
      <w:pPr>
        <w:pStyle w:val="Default"/>
        <w:ind w:firstLine="709"/>
        <w:jc w:val="both"/>
      </w:pPr>
      <w:r>
        <w:t>В</w:t>
      </w:r>
      <w:r w:rsidRPr="00496A07">
        <w:t xml:space="preserve"> Университете в 202</w:t>
      </w:r>
      <w:r>
        <w:t>4</w:t>
      </w:r>
      <w:r w:rsidRPr="00496A07">
        <w:t xml:space="preserve"> году было организовано проведение на постоянной основе повышение квалификации различных категорий работников для обеспечения непрерывного личностного развития и самосовершенствования персонала в целом, но с приоритетом на категорию педагогических работников, относящихся к </w:t>
      </w:r>
      <w:r>
        <w:t>ППС</w:t>
      </w:r>
      <w:r w:rsidRPr="00496A07">
        <w:t xml:space="preserve">. Для этого успешно реализуется практика корпоративного обучения на рабочих местах, на кафедрах и в лабораториях вуза, организовано прохождение обучения по программам дополнительного профессионального образования в форме онлайн-курсов, </w:t>
      </w:r>
      <w:proofErr w:type="spellStart"/>
      <w:r w:rsidRPr="00496A07">
        <w:t>вебинаров</w:t>
      </w:r>
      <w:proofErr w:type="spellEnd"/>
      <w:r w:rsidRPr="00496A07">
        <w:t xml:space="preserve">, занятий в ведущих образовательных организациях нашей страны и Северо-Западного региона, а также в Институте </w:t>
      </w:r>
      <w:r>
        <w:t>непрерывного образования</w:t>
      </w:r>
      <w:r w:rsidRPr="00496A07">
        <w:t xml:space="preserve"> Университета, в том числе и с кадровым резервом, внедрена система «на</w:t>
      </w:r>
      <w:r>
        <w:t>ставничества» и «</w:t>
      </w:r>
      <w:proofErr w:type="spellStart"/>
      <w:r>
        <w:t>волонтёрства</w:t>
      </w:r>
      <w:proofErr w:type="spellEnd"/>
      <w:r>
        <w:t>».</w:t>
      </w:r>
    </w:p>
    <w:p w14:paraId="1F4FA30A" w14:textId="77777777" w:rsidR="00747B28" w:rsidRDefault="00747B28" w:rsidP="00747B28">
      <w:pPr>
        <w:pStyle w:val="Default"/>
        <w:ind w:firstLine="709"/>
        <w:jc w:val="both"/>
      </w:pPr>
      <w:r w:rsidRPr="00496A07">
        <w:t>В отчетном периоде были задействованы механизмы мотивации трудовой активности персонала, направленные на совершенствование системы стимулирования основного персонала – разработана</w:t>
      </w:r>
      <w:r>
        <w:t xml:space="preserve"> и внедрена </w:t>
      </w:r>
      <w:r w:rsidRPr="00496A07">
        <w:t>процедура формирования рейтингов научно-педагогических работников, заведующих кафедрами, деканов факультетов, директоров филиалов, проведения конкурсов на звание «лучший преподаватель» и «лучший учёный». Лучшим из них присваиваются звания «Почётный профессор» и «Почётный преподаватель» с вручением соответствующих дипломов и премиальным вознаграждением.</w:t>
      </w:r>
    </w:p>
    <w:p w14:paraId="4D2E817C" w14:textId="77777777" w:rsidR="00747B28" w:rsidRDefault="00747B28" w:rsidP="00747B28">
      <w:pPr>
        <w:pStyle w:val="Default"/>
        <w:ind w:firstLine="709"/>
        <w:jc w:val="both"/>
      </w:pPr>
      <w:r>
        <w:t>В 2024 году высшей наградой Университета нагрудным знаком «За заслуги перед ПГУПС» были награждены три работника из числа ППС.</w:t>
      </w:r>
    </w:p>
    <w:p w14:paraId="0C2A5D7F" w14:textId="77777777" w:rsidR="00747B28" w:rsidRDefault="00747B28" w:rsidP="00747B28">
      <w:pPr>
        <w:pStyle w:val="Default"/>
        <w:ind w:firstLine="709"/>
        <w:jc w:val="both"/>
      </w:pPr>
      <w:r>
        <w:t xml:space="preserve">В связи с 50-летним юбилеем начала строительства Байкало-Амурской магистрали многие работники Университета из числа участников строительства БАМа были награждены от имени Президента Российской Федерации юбилейной медалью «50 лет Байкало-Амурской магистрали». </w:t>
      </w:r>
    </w:p>
    <w:p w14:paraId="505196BF" w14:textId="77777777" w:rsidR="00747B28" w:rsidRPr="00496A07" w:rsidRDefault="00747B28" w:rsidP="00747B28">
      <w:pPr>
        <w:ind w:firstLine="709"/>
        <w:jc w:val="both"/>
        <w:rPr>
          <w:sz w:val="24"/>
          <w:szCs w:val="24"/>
        </w:rPr>
      </w:pPr>
      <w:r w:rsidRPr="00496A07">
        <w:rPr>
          <w:sz w:val="24"/>
          <w:szCs w:val="24"/>
        </w:rPr>
        <w:t xml:space="preserve">В Университете созданы условия для стимулирования и поддержки научных исследований, выполняемых студентами, аспирантами и молодыми учёными. </w:t>
      </w:r>
    </w:p>
    <w:p w14:paraId="6510ED68" w14:textId="77777777" w:rsidR="00747B28" w:rsidRPr="00496A07" w:rsidRDefault="00747B28" w:rsidP="00747B28">
      <w:pPr>
        <w:ind w:firstLine="709"/>
        <w:jc w:val="both"/>
        <w:rPr>
          <w:sz w:val="24"/>
          <w:szCs w:val="24"/>
        </w:rPr>
      </w:pPr>
      <w:r w:rsidRPr="00496A07">
        <w:rPr>
          <w:sz w:val="24"/>
          <w:szCs w:val="24"/>
        </w:rPr>
        <w:t>В 202</w:t>
      </w:r>
      <w:r>
        <w:rPr>
          <w:sz w:val="24"/>
          <w:szCs w:val="24"/>
        </w:rPr>
        <w:t>4</w:t>
      </w:r>
      <w:r w:rsidRPr="00496A07">
        <w:rPr>
          <w:sz w:val="24"/>
          <w:szCs w:val="24"/>
        </w:rPr>
        <w:t xml:space="preserve"> году </w:t>
      </w:r>
      <w:r>
        <w:rPr>
          <w:sz w:val="24"/>
          <w:szCs w:val="24"/>
        </w:rPr>
        <w:t>продолжена выплата</w:t>
      </w:r>
      <w:r w:rsidRPr="00496A07">
        <w:rPr>
          <w:sz w:val="24"/>
          <w:szCs w:val="24"/>
        </w:rPr>
        <w:t xml:space="preserve"> ежемесячной надбавки в размере 20% от должностного оклада аспирантам, которые являются педагогическими работниками Университета и защитили диссертацию в установленные сроки. Эта надбавка выплачивается молодым преподавателям и учёным в течение трёх лет. </w:t>
      </w:r>
    </w:p>
    <w:p w14:paraId="5570AEAF" w14:textId="77777777" w:rsidR="00747B28" w:rsidRPr="00496A07" w:rsidRDefault="00747B28" w:rsidP="00747B28">
      <w:pPr>
        <w:ind w:firstLine="709"/>
        <w:jc w:val="both"/>
        <w:rPr>
          <w:sz w:val="24"/>
          <w:szCs w:val="24"/>
        </w:rPr>
      </w:pPr>
      <w:r w:rsidRPr="00496A07">
        <w:rPr>
          <w:sz w:val="24"/>
          <w:szCs w:val="24"/>
        </w:rPr>
        <w:t>Также работники Университета из числа аспирантов и их руководители премируются при успешной и своевременной защите диссертации.</w:t>
      </w:r>
    </w:p>
    <w:p w14:paraId="5EEA4BBC" w14:textId="77777777" w:rsidR="00747B28" w:rsidRPr="00496A07" w:rsidRDefault="00747B28" w:rsidP="00747B28">
      <w:pPr>
        <w:shd w:val="clear" w:color="auto" w:fill="F9FBFB"/>
        <w:ind w:firstLine="709"/>
        <w:jc w:val="both"/>
        <w:textAlignment w:val="baseline"/>
        <w:rPr>
          <w:sz w:val="24"/>
          <w:szCs w:val="24"/>
        </w:rPr>
      </w:pPr>
      <w:r w:rsidRPr="00496A07">
        <w:rPr>
          <w:sz w:val="24"/>
          <w:szCs w:val="24"/>
        </w:rPr>
        <w:t xml:space="preserve">В прошедшем году в Университете был </w:t>
      </w:r>
      <w:r>
        <w:rPr>
          <w:sz w:val="24"/>
          <w:szCs w:val="24"/>
        </w:rPr>
        <w:t>продолжено</w:t>
      </w:r>
      <w:r w:rsidRPr="00496A07">
        <w:rPr>
          <w:sz w:val="24"/>
          <w:szCs w:val="24"/>
        </w:rPr>
        <w:t xml:space="preserve"> формировани</w:t>
      </w:r>
      <w:r>
        <w:rPr>
          <w:sz w:val="24"/>
          <w:szCs w:val="24"/>
        </w:rPr>
        <w:t>е</w:t>
      </w:r>
      <w:r w:rsidRPr="00496A07">
        <w:rPr>
          <w:sz w:val="24"/>
          <w:szCs w:val="24"/>
        </w:rPr>
        <w:t xml:space="preserve"> единого кадрового резерва из числа педагогических работников, относящихся к профессорско-преподавательскому сост</w:t>
      </w:r>
      <w:r>
        <w:rPr>
          <w:sz w:val="24"/>
          <w:szCs w:val="24"/>
        </w:rPr>
        <w:t>аву и научных работников.  М</w:t>
      </w:r>
      <w:r w:rsidRPr="00496A07">
        <w:rPr>
          <w:sz w:val="24"/>
          <w:szCs w:val="24"/>
        </w:rPr>
        <w:t xml:space="preserve">олодые педагоги и учёные после тщательного отбора и системы собеседований с руководителями вуза в составе кадрового резерва проходят обучение по трём основным трекам: административный, академический и преподавательский. Такой подход </w:t>
      </w:r>
      <w:r w:rsidRPr="00496A07">
        <w:rPr>
          <w:sz w:val="24"/>
          <w:szCs w:val="24"/>
        </w:rPr>
        <w:lastRenderedPageBreak/>
        <w:t xml:space="preserve">позволил в </w:t>
      </w:r>
      <w:r>
        <w:rPr>
          <w:sz w:val="24"/>
          <w:szCs w:val="24"/>
        </w:rPr>
        <w:t xml:space="preserve">2024 году </w:t>
      </w:r>
      <w:r w:rsidRPr="00496A07">
        <w:rPr>
          <w:sz w:val="24"/>
          <w:szCs w:val="24"/>
        </w:rPr>
        <w:t xml:space="preserve">назначить на вышестоящие должности </w:t>
      </w:r>
      <w:r>
        <w:rPr>
          <w:sz w:val="24"/>
          <w:szCs w:val="24"/>
        </w:rPr>
        <w:t>трёх</w:t>
      </w:r>
      <w:r w:rsidRPr="00496A07">
        <w:rPr>
          <w:sz w:val="24"/>
          <w:szCs w:val="24"/>
        </w:rPr>
        <w:t xml:space="preserve"> человек из числа кадрового резерва, прошедших </w:t>
      </w:r>
      <w:r>
        <w:rPr>
          <w:sz w:val="24"/>
          <w:szCs w:val="24"/>
        </w:rPr>
        <w:t xml:space="preserve">ранее </w:t>
      </w:r>
      <w:r w:rsidRPr="00496A07">
        <w:rPr>
          <w:sz w:val="24"/>
          <w:szCs w:val="24"/>
        </w:rPr>
        <w:t>обучение и переподготовку в Университете.</w:t>
      </w:r>
    </w:p>
    <w:p w14:paraId="5D68552B" w14:textId="77777777" w:rsidR="00747B28" w:rsidRPr="00496A07" w:rsidRDefault="00747B28" w:rsidP="00747B28">
      <w:pPr>
        <w:shd w:val="clear" w:color="auto" w:fill="F9FBFB"/>
        <w:ind w:firstLine="709"/>
        <w:jc w:val="both"/>
        <w:textAlignment w:val="baseline"/>
        <w:rPr>
          <w:sz w:val="24"/>
          <w:szCs w:val="24"/>
        </w:rPr>
      </w:pPr>
      <w:r w:rsidRPr="00496A07">
        <w:rPr>
          <w:sz w:val="24"/>
          <w:szCs w:val="24"/>
        </w:rPr>
        <w:t xml:space="preserve">С целью формирования оптимальной возрастной структуры и обеспечения преемственности в подготовке кадров были </w:t>
      </w:r>
      <w:r>
        <w:rPr>
          <w:sz w:val="24"/>
          <w:szCs w:val="24"/>
        </w:rPr>
        <w:t xml:space="preserve">продолжены </w:t>
      </w:r>
      <w:r w:rsidRPr="00496A07">
        <w:rPr>
          <w:sz w:val="24"/>
          <w:szCs w:val="24"/>
        </w:rPr>
        <w:t>две программы: программа поддержки и закрепления молодых и перспективных работников из числа научно-педагогических работников, программа поддержки учёных и преподавателей из числа старшего поколения.</w:t>
      </w:r>
    </w:p>
    <w:p w14:paraId="069845B7" w14:textId="77777777" w:rsidR="00747B28" w:rsidRPr="00B06876" w:rsidRDefault="00747B28" w:rsidP="00747B28">
      <w:pPr>
        <w:shd w:val="clear" w:color="auto" w:fill="F9FBFB"/>
        <w:ind w:firstLine="709"/>
        <w:jc w:val="both"/>
        <w:textAlignment w:val="baseline"/>
        <w:rPr>
          <w:sz w:val="24"/>
          <w:szCs w:val="24"/>
        </w:rPr>
      </w:pPr>
      <w:r w:rsidRPr="00496A07">
        <w:rPr>
          <w:sz w:val="24"/>
          <w:szCs w:val="24"/>
        </w:rPr>
        <w:t>В 202</w:t>
      </w:r>
      <w:r>
        <w:rPr>
          <w:sz w:val="24"/>
          <w:szCs w:val="24"/>
        </w:rPr>
        <w:t>4</w:t>
      </w:r>
      <w:r w:rsidRPr="00496A07">
        <w:rPr>
          <w:sz w:val="24"/>
          <w:szCs w:val="24"/>
        </w:rPr>
        <w:t xml:space="preserve"> году удалось </w:t>
      </w:r>
      <w:r>
        <w:rPr>
          <w:sz w:val="24"/>
          <w:szCs w:val="24"/>
        </w:rPr>
        <w:t>сохранить на прежнем уровне такой показатель, как</w:t>
      </w:r>
      <w:r w:rsidRPr="00496A07">
        <w:rPr>
          <w:sz w:val="24"/>
          <w:szCs w:val="24"/>
        </w:rPr>
        <w:t xml:space="preserve"> </w:t>
      </w:r>
      <w:r>
        <w:rPr>
          <w:sz w:val="24"/>
          <w:szCs w:val="24"/>
        </w:rPr>
        <w:t xml:space="preserve">общий </w:t>
      </w:r>
      <w:r w:rsidRPr="00496A07">
        <w:rPr>
          <w:sz w:val="24"/>
          <w:szCs w:val="24"/>
        </w:rPr>
        <w:t xml:space="preserve">средний возраст работников Университета, в том числе </w:t>
      </w:r>
      <w:r>
        <w:rPr>
          <w:sz w:val="24"/>
          <w:szCs w:val="24"/>
        </w:rPr>
        <w:t xml:space="preserve">и </w:t>
      </w:r>
      <w:r w:rsidRPr="00496A07">
        <w:rPr>
          <w:sz w:val="24"/>
          <w:szCs w:val="24"/>
        </w:rPr>
        <w:t xml:space="preserve">научно-педагогических работников. Так, средний возраст педагогических работников, относящихся к профессорско-преподавательскому составу, составляет </w:t>
      </w:r>
      <w:r w:rsidRPr="00B06876">
        <w:rPr>
          <w:sz w:val="24"/>
          <w:szCs w:val="24"/>
        </w:rPr>
        <w:t xml:space="preserve">55,4 года, </w:t>
      </w:r>
      <w:r w:rsidRPr="00496A07">
        <w:rPr>
          <w:sz w:val="24"/>
          <w:szCs w:val="24"/>
        </w:rPr>
        <w:t xml:space="preserve">а научных работников – </w:t>
      </w:r>
      <w:r w:rsidRPr="00B06876">
        <w:rPr>
          <w:sz w:val="24"/>
          <w:szCs w:val="24"/>
        </w:rPr>
        <w:t xml:space="preserve">52,2 года. </w:t>
      </w:r>
    </w:p>
    <w:p w14:paraId="66F5C013" w14:textId="1AB730F5" w:rsidR="00444EEC" w:rsidRDefault="00747B28" w:rsidP="00747B28">
      <w:pPr>
        <w:ind w:firstLine="709"/>
        <w:jc w:val="both"/>
        <w:rPr>
          <w:color w:val="000000" w:themeColor="text1"/>
          <w:sz w:val="24"/>
          <w:szCs w:val="24"/>
        </w:rPr>
      </w:pPr>
      <w:r w:rsidRPr="00496A07">
        <w:rPr>
          <w:sz w:val="24"/>
          <w:szCs w:val="24"/>
        </w:rPr>
        <w:t xml:space="preserve">В целом кадровая политика ФГБОУ ВО ПГУПС основана на принципах, при которых человеческий капитал </w:t>
      </w:r>
      <w:r>
        <w:rPr>
          <w:sz w:val="24"/>
          <w:szCs w:val="24"/>
        </w:rPr>
        <w:t xml:space="preserve">по-прежнему </w:t>
      </w:r>
      <w:r w:rsidRPr="00496A07">
        <w:rPr>
          <w:sz w:val="24"/>
          <w:szCs w:val="24"/>
        </w:rPr>
        <w:t>является нашим основным активом, она реализуется с целью создания максимальных возможностей для самореализации и развития талантов всех категорий работников Университета и стимулирования их достойного и эффективного труда с учетом необходимого уровня обеспечения их здоровья и благополучия,  ориентирована на формирование эффективной системы выявления, поддержки и развития способностей и талантов у молодежи.</w:t>
      </w:r>
    </w:p>
    <w:p w14:paraId="36EAC09A" w14:textId="77777777" w:rsidR="00DB2C64" w:rsidRDefault="00992A60" w:rsidP="0062481C">
      <w:pPr>
        <w:pStyle w:val="1"/>
        <w:numPr>
          <w:ilvl w:val="1"/>
          <w:numId w:val="3"/>
        </w:numPr>
        <w:tabs>
          <w:tab w:val="left" w:pos="2977"/>
        </w:tabs>
        <w:spacing w:before="166"/>
        <w:ind w:left="3583" w:hanging="1031"/>
        <w:jc w:val="left"/>
      </w:pPr>
      <w:proofErr w:type="spellStart"/>
      <w:r>
        <w:t>Кампусная</w:t>
      </w:r>
      <w:proofErr w:type="spellEnd"/>
      <w:r w:rsidRPr="00F943E1">
        <w:t xml:space="preserve"> </w:t>
      </w:r>
      <w:r>
        <w:t>и</w:t>
      </w:r>
      <w:r w:rsidRPr="00F943E1">
        <w:t xml:space="preserve"> </w:t>
      </w:r>
      <w:r>
        <w:t>инфраструктурная</w:t>
      </w:r>
      <w:r w:rsidRPr="00F943E1">
        <w:t xml:space="preserve"> </w:t>
      </w:r>
      <w:r>
        <w:t>политика</w:t>
      </w:r>
    </w:p>
    <w:p w14:paraId="66EB9CEC" w14:textId="77777777" w:rsidR="00DB2C64" w:rsidRDefault="00DB2C64" w:rsidP="00B009DB">
      <w:pPr>
        <w:pStyle w:val="a7"/>
        <w:spacing w:before="7"/>
        <w:ind w:left="0"/>
        <w:jc w:val="left"/>
        <w:rPr>
          <w:b/>
          <w:sz w:val="23"/>
        </w:rPr>
      </w:pPr>
    </w:p>
    <w:p w14:paraId="4B91CC78" w14:textId="77777777" w:rsidR="00245068" w:rsidRPr="000924E3" w:rsidRDefault="00245068" w:rsidP="00245068">
      <w:pPr>
        <w:pStyle w:val="af"/>
        <w:ind w:firstLine="709"/>
        <w:jc w:val="both"/>
        <w:rPr>
          <w:rFonts w:ascii="Times New Roman" w:hAnsi="Times New Roman" w:cs="Times New Roman"/>
          <w:sz w:val="24"/>
          <w:szCs w:val="24"/>
        </w:rPr>
      </w:pPr>
      <w:r w:rsidRPr="000924E3">
        <w:rPr>
          <w:rFonts w:ascii="Times New Roman" w:hAnsi="Times New Roman" w:cs="Times New Roman"/>
          <w:sz w:val="24"/>
          <w:szCs w:val="24"/>
        </w:rPr>
        <w:t xml:space="preserve">В 2024 году в рамках реализации </w:t>
      </w:r>
      <w:proofErr w:type="spellStart"/>
      <w:r w:rsidRPr="000924E3">
        <w:rPr>
          <w:rFonts w:ascii="Times New Roman" w:hAnsi="Times New Roman" w:cs="Times New Roman"/>
          <w:sz w:val="24"/>
          <w:szCs w:val="24"/>
        </w:rPr>
        <w:t>кампусной</w:t>
      </w:r>
      <w:proofErr w:type="spellEnd"/>
      <w:r w:rsidRPr="000924E3">
        <w:rPr>
          <w:rFonts w:ascii="Times New Roman" w:hAnsi="Times New Roman" w:cs="Times New Roman"/>
          <w:sz w:val="24"/>
          <w:szCs w:val="24"/>
        </w:rPr>
        <w:t xml:space="preserve"> и инфраструктурной политики Университета достигнуты следующие ключевые изменения:</w:t>
      </w:r>
    </w:p>
    <w:p w14:paraId="335DFEEC" w14:textId="77777777" w:rsidR="00245068" w:rsidRPr="000924E3" w:rsidRDefault="00245068" w:rsidP="00245068">
      <w:pPr>
        <w:pStyle w:val="af"/>
        <w:ind w:firstLine="709"/>
        <w:jc w:val="both"/>
        <w:rPr>
          <w:rFonts w:ascii="Times New Roman" w:hAnsi="Times New Roman" w:cs="Times New Roman"/>
          <w:sz w:val="24"/>
          <w:szCs w:val="24"/>
        </w:rPr>
      </w:pPr>
      <w:r w:rsidRPr="000924E3">
        <w:rPr>
          <w:rFonts w:ascii="Times New Roman" w:hAnsi="Times New Roman" w:cs="Times New Roman"/>
          <w:sz w:val="24"/>
          <w:szCs w:val="24"/>
        </w:rPr>
        <w:t xml:space="preserve">1. Для реализации принципа поступательного развития комфортной образовательной среды создана новая </w:t>
      </w:r>
      <w:proofErr w:type="spellStart"/>
      <w:r w:rsidRPr="000924E3">
        <w:rPr>
          <w:rFonts w:ascii="Times New Roman" w:hAnsi="Times New Roman" w:cs="Times New Roman"/>
          <w:sz w:val="24"/>
          <w:szCs w:val="24"/>
        </w:rPr>
        <w:t>брендированная</w:t>
      </w:r>
      <w:proofErr w:type="spellEnd"/>
      <w:r w:rsidRPr="000924E3">
        <w:rPr>
          <w:rFonts w:ascii="Times New Roman" w:hAnsi="Times New Roman" w:cs="Times New Roman"/>
          <w:sz w:val="24"/>
          <w:szCs w:val="24"/>
        </w:rPr>
        <w:t xml:space="preserve"> аудитория 7-317. Отремонтированы и подготовлены под создание лаборатории помещения 4-006 и 2-121, организовано новое </w:t>
      </w:r>
      <w:proofErr w:type="spellStart"/>
      <w:r w:rsidRPr="000924E3">
        <w:rPr>
          <w:rFonts w:ascii="Times New Roman" w:hAnsi="Times New Roman" w:cs="Times New Roman"/>
          <w:sz w:val="24"/>
          <w:szCs w:val="24"/>
        </w:rPr>
        <w:t>коворкинг</w:t>
      </w:r>
      <w:proofErr w:type="spellEnd"/>
      <w:r w:rsidRPr="000924E3">
        <w:rPr>
          <w:rFonts w:ascii="Times New Roman" w:hAnsi="Times New Roman" w:cs="Times New Roman"/>
          <w:sz w:val="24"/>
          <w:szCs w:val="24"/>
        </w:rPr>
        <w:t xml:space="preserve">-пространство на площадях передовой инженерной школы, образована и введена в эксплуатацию </w:t>
      </w:r>
      <w:proofErr w:type="spellStart"/>
      <w:r w:rsidRPr="000924E3">
        <w:rPr>
          <w:rFonts w:ascii="Times New Roman" w:hAnsi="Times New Roman" w:cs="Times New Roman"/>
          <w:sz w:val="24"/>
          <w:szCs w:val="24"/>
        </w:rPr>
        <w:t>медиастудия</w:t>
      </w:r>
      <w:proofErr w:type="spellEnd"/>
      <w:r w:rsidRPr="000924E3">
        <w:rPr>
          <w:rFonts w:ascii="Times New Roman" w:hAnsi="Times New Roman" w:cs="Times New Roman"/>
          <w:sz w:val="24"/>
          <w:szCs w:val="24"/>
        </w:rPr>
        <w:t>.</w:t>
      </w:r>
    </w:p>
    <w:p w14:paraId="380969B8" w14:textId="77777777" w:rsidR="00245068" w:rsidRPr="000924E3" w:rsidRDefault="00245068" w:rsidP="00245068">
      <w:pPr>
        <w:pStyle w:val="af"/>
        <w:ind w:firstLine="709"/>
        <w:jc w:val="both"/>
        <w:rPr>
          <w:rFonts w:ascii="Times New Roman" w:hAnsi="Times New Roman" w:cs="Times New Roman"/>
          <w:sz w:val="24"/>
          <w:szCs w:val="24"/>
        </w:rPr>
      </w:pPr>
      <w:r w:rsidRPr="000924E3">
        <w:rPr>
          <w:rFonts w:ascii="Times New Roman" w:hAnsi="Times New Roman" w:cs="Times New Roman"/>
          <w:sz w:val="24"/>
          <w:szCs w:val="24"/>
        </w:rPr>
        <w:t xml:space="preserve">2. В целях создания безопасной среды произведен капитальный ремонт автоматической пожарной сигнализации и системы оповещения и управления эвакуацией людей при пожаре в общежитиях №№ 1, 2, 3, 4, 5, 5 корп., 6, 8 корп.3. Также, реализован первый этап создания Системы контроля и управления доступом в учебные корпуса Университета, устроены новые системы аварийного освещения в общежитиях №№1 и 6. </w:t>
      </w:r>
    </w:p>
    <w:p w14:paraId="5C298458" w14:textId="77777777" w:rsidR="00245068" w:rsidRPr="000924E3" w:rsidRDefault="00245068" w:rsidP="00245068">
      <w:pPr>
        <w:pStyle w:val="af"/>
        <w:ind w:firstLine="709"/>
        <w:jc w:val="both"/>
        <w:rPr>
          <w:rFonts w:ascii="Times New Roman" w:hAnsi="Times New Roman" w:cs="Times New Roman"/>
          <w:sz w:val="24"/>
          <w:szCs w:val="24"/>
        </w:rPr>
      </w:pPr>
      <w:r w:rsidRPr="000924E3">
        <w:rPr>
          <w:rFonts w:ascii="Times New Roman" w:hAnsi="Times New Roman" w:cs="Times New Roman"/>
          <w:sz w:val="24"/>
          <w:szCs w:val="24"/>
        </w:rPr>
        <w:t>3. Повышение комфортной среды обучающихся проживающих в студенческих общежитиях достигнуто путем комплексного текущего ремонта всего общежития №3, а также частичным ремонтом общежития №6.</w:t>
      </w:r>
    </w:p>
    <w:p w14:paraId="3FC70F44" w14:textId="77777777" w:rsidR="00245068" w:rsidRPr="000924E3" w:rsidRDefault="00245068" w:rsidP="00245068">
      <w:pPr>
        <w:pStyle w:val="af"/>
        <w:ind w:firstLine="709"/>
        <w:jc w:val="both"/>
        <w:rPr>
          <w:rFonts w:ascii="Times New Roman" w:hAnsi="Times New Roman" w:cs="Times New Roman"/>
          <w:sz w:val="24"/>
          <w:szCs w:val="24"/>
        </w:rPr>
      </w:pPr>
      <w:r w:rsidRPr="000924E3">
        <w:rPr>
          <w:rFonts w:ascii="Times New Roman" w:hAnsi="Times New Roman" w:cs="Times New Roman"/>
          <w:sz w:val="24"/>
          <w:szCs w:val="24"/>
        </w:rPr>
        <w:t>4. Была создана спортивная площадка для сдачи норм ГТО.</w:t>
      </w:r>
    </w:p>
    <w:p w14:paraId="52A181BD" w14:textId="77777777" w:rsidR="00245068" w:rsidRPr="000924E3" w:rsidRDefault="00245068" w:rsidP="00245068">
      <w:pPr>
        <w:pStyle w:val="af"/>
        <w:ind w:firstLine="709"/>
        <w:jc w:val="both"/>
        <w:rPr>
          <w:rFonts w:ascii="Times New Roman" w:hAnsi="Times New Roman" w:cs="Times New Roman"/>
          <w:sz w:val="24"/>
          <w:szCs w:val="24"/>
        </w:rPr>
      </w:pPr>
      <w:r w:rsidRPr="000924E3">
        <w:rPr>
          <w:rFonts w:ascii="Times New Roman" w:hAnsi="Times New Roman" w:cs="Times New Roman"/>
          <w:sz w:val="24"/>
          <w:szCs w:val="24"/>
        </w:rPr>
        <w:t>5. Организован новый специализированный зал для защиты диссертаций на соискания ученых степеней кандидатов и докторов наук.</w:t>
      </w:r>
    </w:p>
    <w:p w14:paraId="18FB07EE" w14:textId="77777777" w:rsidR="00245068" w:rsidRPr="000924E3" w:rsidRDefault="00245068" w:rsidP="00245068">
      <w:pPr>
        <w:pStyle w:val="af"/>
        <w:ind w:firstLine="709"/>
        <w:jc w:val="both"/>
        <w:rPr>
          <w:rFonts w:ascii="Times New Roman" w:hAnsi="Times New Roman" w:cs="Times New Roman"/>
          <w:sz w:val="24"/>
          <w:szCs w:val="24"/>
        </w:rPr>
      </w:pPr>
      <w:r w:rsidRPr="000924E3">
        <w:rPr>
          <w:rFonts w:ascii="Times New Roman" w:hAnsi="Times New Roman" w:cs="Times New Roman"/>
          <w:sz w:val="24"/>
          <w:szCs w:val="24"/>
        </w:rPr>
        <w:t>6. С целью поддержания имиджа университета и его узнаваемости заменена рекламная световая вывеска университета, размешенная на крыше корпуса №7.</w:t>
      </w:r>
    </w:p>
    <w:p w14:paraId="589FF39B" w14:textId="795DFEA3" w:rsidR="002A5483" w:rsidRPr="00E90DCD" w:rsidRDefault="00245068" w:rsidP="00E90DCD">
      <w:pPr>
        <w:pStyle w:val="af"/>
        <w:ind w:firstLine="709"/>
        <w:jc w:val="both"/>
      </w:pPr>
      <w:r w:rsidRPr="00E90DCD">
        <w:rPr>
          <w:rFonts w:ascii="Times New Roman" w:hAnsi="Times New Roman" w:cs="Times New Roman"/>
          <w:sz w:val="24"/>
          <w:szCs w:val="24"/>
        </w:rPr>
        <w:t xml:space="preserve">7. </w:t>
      </w:r>
      <w:r w:rsidR="00E90DCD" w:rsidRPr="00E90DCD">
        <w:rPr>
          <w:rFonts w:ascii="Times New Roman" w:hAnsi="Times New Roman" w:cs="Times New Roman"/>
          <w:sz w:val="24"/>
          <w:szCs w:val="24"/>
        </w:rPr>
        <w:t>П</w:t>
      </w:r>
      <w:r w:rsidR="00E90DCD">
        <w:rPr>
          <w:rFonts w:ascii="Times New Roman" w:hAnsi="Times New Roman" w:cs="Times New Roman"/>
          <w:sz w:val="24"/>
          <w:szCs w:val="24"/>
        </w:rPr>
        <w:t>роведен ремонт и</w:t>
      </w:r>
      <w:r w:rsidR="00E90DCD" w:rsidRPr="00E90DCD">
        <w:rPr>
          <w:rFonts w:ascii="Times New Roman" w:hAnsi="Times New Roman" w:cs="Times New Roman"/>
          <w:sz w:val="24"/>
          <w:szCs w:val="24"/>
        </w:rPr>
        <w:t xml:space="preserve"> оснащение лаборатории бизнес-аналитики (аудитория 7-515).</w:t>
      </w:r>
    </w:p>
    <w:p w14:paraId="21C08CCA" w14:textId="77777777" w:rsidR="00DB2C64" w:rsidRDefault="00992A60" w:rsidP="0062481C">
      <w:pPr>
        <w:pStyle w:val="1"/>
        <w:numPr>
          <w:ilvl w:val="1"/>
          <w:numId w:val="3"/>
        </w:numPr>
        <w:tabs>
          <w:tab w:val="left" w:pos="2977"/>
        </w:tabs>
        <w:spacing w:before="166"/>
        <w:ind w:left="3583" w:hanging="1031"/>
        <w:jc w:val="left"/>
      </w:pPr>
      <w:r>
        <w:t>Система</w:t>
      </w:r>
      <w:r w:rsidRPr="00726CE4">
        <w:t xml:space="preserve"> </w:t>
      </w:r>
      <w:r>
        <w:t>управления</w:t>
      </w:r>
      <w:r w:rsidRPr="00726CE4">
        <w:t xml:space="preserve"> </w:t>
      </w:r>
      <w:r>
        <w:t>университетом</w:t>
      </w:r>
    </w:p>
    <w:p w14:paraId="72E5E437" w14:textId="77777777" w:rsidR="00DB2C64" w:rsidRDefault="00DB2C64" w:rsidP="00B009DB">
      <w:pPr>
        <w:pStyle w:val="a7"/>
        <w:spacing w:before="7"/>
        <w:ind w:left="0"/>
        <w:jc w:val="left"/>
        <w:rPr>
          <w:b/>
          <w:sz w:val="23"/>
        </w:rPr>
      </w:pPr>
    </w:p>
    <w:p w14:paraId="55B42141" w14:textId="43F3BAD2" w:rsidR="00DB2C64" w:rsidRDefault="00A81280" w:rsidP="00B009DB">
      <w:pPr>
        <w:pStyle w:val="af"/>
        <w:ind w:firstLine="709"/>
        <w:jc w:val="both"/>
        <w:rPr>
          <w:rFonts w:ascii="Times New Roman" w:hAnsi="Times New Roman" w:cs="Times New Roman"/>
          <w:sz w:val="24"/>
          <w:szCs w:val="24"/>
        </w:rPr>
      </w:pPr>
      <w:r w:rsidRPr="00A410AB">
        <w:rPr>
          <w:rFonts w:ascii="Times New Roman" w:hAnsi="Times New Roman" w:cs="Times New Roman"/>
          <w:sz w:val="24"/>
          <w:szCs w:val="24"/>
        </w:rPr>
        <w:t>В пери</w:t>
      </w:r>
      <w:r w:rsidR="00E800DF" w:rsidRPr="00A410AB">
        <w:rPr>
          <w:rFonts w:ascii="Times New Roman" w:hAnsi="Times New Roman" w:cs="Times New Roman"/>
          <w:sz w:val="24"/>
          <w:szCs w:val="24"/>
        </w:rPr>
        <w:t>од реализации программы «Приоритет-2030»</w:t>
      </w:r>
      <w:r w:rsidR="00992A60" w:rsidRPr="00A410AB">
        <w:rPr>
          <w:rFonts w:ascii="Times New Roman" w:hAnsi="Times New Roman" w:cs="Times New Roman"/>
          <w:sz w:val="24"/>
          <w:szCs w:val="24"/>
        </w:rPr>
        <w:t xml:space="preserve"> приобретенное уникальное оборудование и полученные научные результаты, а также результаты интеллектуальной деятельности</w:t>
      </w:r>
      <w:r w:rsidR="00E800DF" w:rsidRPr="00A410AB">
        <w:rPr>
          <w:rFonts w:ascii="Times New Roman" w:hAnsi="Times New Roman" w:cs="Times New Roman"/>
          <w:sz w:val="24"/>
          <w:szCs w:val="24"/>
        </w:rPr>
        <w:t xml:space="preserve">. Все это </w:t>
      </w:r>
      <w:r w:rsidR="00D66905">
        <w:rPr>
          <w:rFonts w:ascii="Times New Roman" w:hAnsi="Times New Roman" w:cs="Times New Roman"/>
          <w:sz w:val="24"/>
          <w:szCs w:val="24"/>
        </w:rPr>
        <w:t>позволило произвести</w:t>
      </w:r>
      <w:r w:rsidR="00992A60" w:rsidRPr="00A410AB">
        <w:rPr>
          <w:rFonts w:ascii="Times New Roman" w:hAnsi="Times New Roman" w:cs="Times New Roman"/>
          <w:sz w:val="24"/>
          <w:szCs w:val="24"/>
        </w:rPr>
        <w:t xml:space="preserve"> институциональные изменения структу</w:t>
      </w:r>
      <w:r w:rsidR="00AF6D2A" w:rsidRPr="00A410AB">
        <w:rPr>
          <w:rFonts w:ascii="Times New Roman" w:hAnsi="Times New Roman" w:cs="Times New Roman"/>
          <w:sz w:val="24"/>
          <w:szCs w:val="24"/>
        </w:rPr>
        <w:t>рных подразделений Университета:</w:t>
      </w:r>
    </w:p>
    <w:p w14:paraId="7852D331" w14:textId="3D2B464A" w:rsidR="00283641" w:rsidRDefault="00283641" w:rsidP="00B009DB">
      <w:pPr>
        <w:pStyle w:val="af"/>
        <w:ind w:firstLine="709"/>
        <w:jc w:val="both"/>
        <w:rPr>
          <w:rFonts w:ascii="Times New Roman" w:hAnsi="Times New Roman" w:cs="Times New Roman"/>
          <w:sz w:val="24"/>
          <w:szCs w:val="24"/>
        </w:rPr>
      </w:pPr>
      <w:r>
        <w:rPr>
          <w:rFonts w:ascii="Times New Roman" w:hAnsi="Times New Roman" w:cs="Times New Roman"/>
          <w:sz w:val="24"/>
          <w:szCs w:val="24"/>
        </w:rPr>
        <w:t xml:space="preserve">- создан отдел организации приема (приказ от 25.11.2024 </w:t>
      </w:r>
      <w:r w:rsidR="005F35A4">
        <w:rPr>
          <w:rFonts w:ascii="Times New Roman" w:hAnsi="Times New Roman" w:cs="Times New Roman"/>
          <w:sz w:val="24"/>
          <w:szCs w:val="24"/>
        </w:rPr>
        <w:t>№ 1</w:t>
      </w:r>
      <w:r w:rsidR="005F35A4" w:rsidRPr="00283641">
        <w:rPr>
          <w:rFonts w:ascii="Times New Roman" w:hAnsi="Times New Roman" w:cs="Times New Roman"/>
          <w:sz w:val="24"/>
          <w:szCs w:val="24"/>
        </w:rPr>
        <w:t>/</w:t>
      </w:r>
      <w:r w:rsidR="005F35A4">
        <w:rPr>
          <w:rFonts w:ascii="Times New Roman" w:hAnsi="Times New Roman" w:cs="Times New Roman"/>
          <w:sz w:val="24"/>
          <w:szCs w:val="24"/>
        </w:rPr>
        <w:t>ОД</w:t>
      </w:r>
      <w:r>
        <w:rPr>
          <w:rFonts w:ascii="Times New Roman" w:hAnsi="Times New Roman" w:cs="Times New Roman"/>
          <w:sz w:val="24"/>
          <w:szCs w:val="24"/>
        </w:rPr>
        <w:t>);</w:t>
      </w:r>
    </w:p>
    <w:p w14:paraId="40345402" w14:textId="2DF7BA41" w:rsidR="005F35A4" w:rsidRDefault="005F35A4" w:rsidP="00B009DB">
      <w:pPr>
        <w:pStyle w:val="af"/>
        <w:ind w:firstLine="709"/>
        <w:jc w:val="both"/>
        <w:rPr>
          <w:rFonts w:ascii="Times New Roman" w:hAnsi="Times New Roman" w:cs="Times New Roman"/>
          <w:sz w:val="24"/>
          <w:szCs w:val="24"/>
        </w:rPr>
      </w:pPr>
      <w:r>
        <w:rPr>
          <w:rFonts w:ascii="Times New Roman" w:hAnsi="Times New Roman" w:cs="Times New Roman"/>
          <w:sz w:val="24"/>
          <w:szCs w:val="24"/>
        </w:rPr>
        <w:t>- создано структурное подразделение Передовая инженерная школа «Интегрированные системы комплексной распределенной архитектуры» (приказ от 05.02.24 № 2</w:t>
      </w:r>
      <w:r w:rsidRPr="00283641">
        <w:rPr>
          <w:rFonts w:ascii="Times New Roman" w:hAnsi="Times New Roman" w:cs="Times New Roman"/>
          <w:sz w:val="24"/>
          <w:szCs w:val="24"/>
        </w:rPr>
        <w:t>/</w:t>
      </w:r>
      <w:r>
        <w:rPr>
          <w:rFonts w:ascii="Times New Roman" w:hAnsi="Times New Roman" w:cs="Times New Roman"/>
          <w:sz w:val="24"/>
          <w:szCs w:val="24"/>
        </w:rPr>
        <w:t>ОД);</w:t>
      </w:r>
    </w:p>
    <w:p w14:paraId="7062CB93" w14:textId="7CEB0D62" w:rsidR="00283641" w:rsidRDefault="00283641" w:rsidP="00B009DB">
      <w:pPr>
        <w:pStyle w:val="af"/>
        <w:ind w:firstLine="709"/>
        <w:jc w:val="both"/>
        <w:rPr>
          <w:rFonts w:ascii="Times New Roman" w:hAnsi="Times New Roman" w:cs="Times New Roman"/>
          <w:sz w:val="24"/>
          <w:szCs w:val="24"/>
        </w:rPr>
      </w:pPr>
      <w:r>
        <w:rPr>
          <w:rFonts w:ascii="Times New Roman" w:hAnsi="Times New Roman" w:cs="Times New Roman"/>
          <w:sz w:val="24"/>
          <w:szCs w:val="24"/>
        </w:rPr>
        <w:t>- на факультете «Промышленное и гражданское строительство» создана выпускающая кафедра Архитектурно-строительное проектирование» (приказ от 23.03.24 № 8</w:t>
      </w:r>
      <w:r w:rsidRPr="00283641">
        <w:rPr>
          <w:rFonts w:ascii="Times New Roman" w:hAnsi="Times New Roman" w:cs="Times New Roman"/>
          <w:sz w:val="24"/>
          <w:szCs w:val="24"/>
        </w:rPr>
        <w:t>/</w:t>
      </w:r>
      <w:r>
        <w:rPr>
          <w:rFonts w:ascii="Times New Roman" w:hAnsi="Times New Roman" w:cs="Times New Roman"/>
          <w:sz w:val="24"/>
          <w:szCs w:val="24"/>
        </w:rPr>
        <w:t>ОД);</w:t>
      </w:r>
    </w:p>
    <w:p w14:paraId="606D69ED" w14:textId="16972E28" w:rsidR="00283641" w:rsidRDefault="00283641" w:rsidP="00B009DB">
      <w:pPr>
        <w:pStyle w:val="af"/>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в структуре </w:t>
      </w:r>
      <w:r w:rsidRPr="00283641">
        <w:rPr>
          <w:rFonts w:ascii="Times New Roman" w:hAnsi="Times New Roman" w:cs="Times New Roman"/>
          <w:sz w:val="24"/>
          <w:szCs w:val="24"/>
        </w:rPr>
        <w:t>Института непрерывного образования создан Цент</w:t>
      </w:r>
      <w:r w:rsidR="001F5B15">
        <w:rPr>
          <w:rFonts w:ascii="Times New Roman" w:hAnsi="Times New Roman" w:cs="Times New Roman"/>
          <w:sz w:val="24"/>
          <w:szCs w:val="24"/>
        </w:rPr>
        <w:t>р интеллектуальных технологий (п</w:t>
      </w:r>
      <w:r w:rsidRPr="00283641">
        <w:rPr>
          <w:rFonts w:ascii="Times New Roman" w:hAnsi="Times New Roman" w:cs="Times New Roman"/>
          <w:sz w:val="24"/>
          <w:szCs w:val="24"/>
        </w:rPr>
        <w:t xml:space="preserve">риказ от 14.08.24 </w:t>
      </w:r>
      <w:r w:rsidR="001F5B15">
        <w:rPr>
          <w:rFonts w:ascii="Times New Roman" w:hAnsi="Times New Roman" w:cs="Times New Roman"/>
          <w:sz w:val="24"/>
          <w:szCs w:val="24"/>
        </w:rPr>
        <w:t>№14/ОД</w:t>
      </w:r>
      <w:r>
        <w:rPr>
          <w:rFonts w:ascii="Times New Roman" w:hAnsi="Times New Roman" w:cs="Times New Roman"/>
          <w:sz w:val="24"/>
          <w:szCs w:val="24"/>
        </w:rPr>
        <w:t>). В состав Центра входит л</w:t>
      </w:r>
      <w:r w:rsidRPr="00283641">
        <w:rPr>
          <w:rFonts w:ascii="Times New Roman" w:hAnsi="Times New Roman" w:cs="Times New Roman"/>
          <w:sz w:val="24"/>
          <w:szCs w:val="24"/>
        </w:rPr>
        <w:t>аборатория цифровой трансформации жизненного цикла искусствен</w:t>
      </w:r>
      <w:r>
        <w:rPr>
          <w:rFonts w:ascii="Times New Roman" w:hAnsi="Times New Roman" w:cs="Times New Roman"/>
          <w:sz w:val="24"/>
          <w:szCs w:val="24"/>
        </w:rPr>
        <w:t>ных сооружений на транспорте и с</w:t>
      </w:r>
      <w:r w:rsidRPr="00283641">
        <w:rPr>
          <w:rFonts w:ascii="Times New Roman" w:hAnsi="Times New Roman" w:cs="Times New Roman"/>
          <w:sz w:val="24"/>
          <w:szCs w:val="24"/>
        </w:rPr>
        <w:t>туденческое конструкторское бюро</w:t>
      </w:r>
      <w:r>
        <w:rPr>
          <w:rFonts w:ascii="Times New Roman" w:hAnsi="Times New Roman" w:cs="Times New Roman"/>
          <w:sz w:val="24"/>
          <w:szCs w:val="24"/>
        </w:rPr>
        <w:t>;</w:t>
      </w:r>
    </w:p>
    <w:p w14:paraId="1B43A00C" w14:textId="4E09CC94" w:rsidR="00283641" w:rsidRDefault="00283641" w:rsidP="00B009DB">
      <w:pPr>
        <w:pStyle w:val="af"/>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1F5B15">
        <w:rPr>
          <w:rFonts w:ascii="Times New Roman" w:hAnsi="Times New Roman" w:cs="Times New Roman"/>
          <w:sz w:val="24"/>
          <w:szCs w:val="24"/>
        </w:rPr>
        <w:t xml:space="preserve">создан Центр трансфера технологий (приказ </w:t>
      </w:r>
      <w:r w:rsidR="007435F4">
        <w:rPr>
          <w:rFonts w:ascii="Times New Roman" w:hAnsi="Times New Roman" w:cs="Times New Roman"/>
          <w:sz w:val="24"/>
          <w:szCs w:val="24"/>
        </w:rPr>
        <w:t>от 16.10</w:t>
      </w:r>
      <w:r w:rsidR="001F5B15" w:rsidRPr="00283641">
        <w:rPr>
          <w:rFonts w:ascii="Times New Roman" w:hAnsi="Times New Roman" w:cs="Times New Roman"/>
          <w:sz w:val="24"/>
          <w:szCs w:val="24"/>
        </w:rPr>
        <w:t xml:space="preserve">.24 </w:t>
      </w:r>
      <w:r w:rsidR="007435F4">
        <w:rPr>
          <w:rFonts w:ascii="Times New Roman" w:hAnsi="Times New Roman" w:cs="Times New Roman"/>
          <w:sz w:val="24"/>
          <w:szCs w:val="24"/>
        </w:rPr>
        <w:t>№19</w:t>
      </w:r>
      <w:r w:rsidR="001F5B15">
        <w:rPr>
          <w:rFonts w:ascii="Times New Roman" w:hAnsi="Times New Roman" w:cs="Times New Roman"/>
          <w:sz w:val="24"/>
          <w:szCs w:val="24"/>
        </w:rPr>
        <w:t>/ОД)</w:t>
      </w:r>
      <w:r w:rsidR="007435F4">
        <w:rPr>
          <w:rFonts w:ascii="Times New Roman" w:hAnsi="Times New Roman" w:cs="Times New Roman"/>
          <w:sz w:val="24"/>
          <w:szCs w:val="24"/>
        </w:rPr>
        <w:t>;</w:t>
      </w:r>
    </w:p>
    <w:p w14:paraId="68FA3A75" w14:textId="31C70F85" w:rsidR="007435F4" w:rsidRDefault="007435F4" w:rsidP="00B009DB">
      <w:pPr>
        <w:pStyle w:val="af"/>
        <w:ind w:firstLine="709"/>
        <w:jc w:val="both"/>
        <w:rPr>
          <w:rFonts w:ascii="Times New Roman" w:hAnsi="Times New Roman" w:cs="Times New Roman"/>
          <w:sz w:val="24"/>
          <w:szCs w:val="24"/>
        </w:rPr>
      </w:pPr>
      <w:r>
        <w:rPr>
          <w:rFonts w:ascii="Times New Roman" w:hAnsi="Times New Roman" w:cs="Times New Roman"/>
          <w:sz w:val="24"/>
          <w:szCs w:val="24"/>
        </w:rPr>
        <w:t>- создана научно-исследовательская лаборатория «Комплексные системы управления движением поездов» (</w:t>
      </w:r>
      <w:r w:rsidRPr="00B65825">
        <w:rPr>
          <w:rFonts w:ascii="Times New Roman" w:hAnsi="Times New Roman" w:cs="Times New Roman"/>
          <w:color w:val="000000" w:themeColor="text1"/>
          <w:sz w:val="24"/>
          <w:szCs w:val="24"/>
        </w:rPr>
        <w:t xml:space="preserve">приказ от 27.12.24 </w:t>
      </w:r>
      <w:r w:rsidR="00B65825" w:rsidRPr="00B65825">
        <w:rPr>
          <w:rFonts w:ascii="Times New Roman" w:hAnsi="Times New Roman" w:cs="Times New Roman"/>
          <w:color w:val="000000" w:themeColor="text1"/>
          <w:sz w:val="24"/>
          <w:szCs w:val="24"/>
        </w:rPr>
        <w:t>№24</w:t>
      </w:r>
      <w:r w:rsidRPr="00B65825">
        <w:rPr>
          <w:rFonts w:ascii="Times New Roman" w:hAnsi="Times New Roman" w:cs="Times New Roman"/>
          <w:color w:val="000000" w:themeColor="text1"/>
          <w:sz w:val="24"/>
          <w:szCs w:val="24"/>
        </w:rPr>
        <w:t xml:space="preserve">/ОД). </w:t>
      </w:r>
    </w:p>
    <w:p w14:paraId="77A49E78" w14:textId="31308E63" w:rsidR="00DB2C64" w:rsidRDefault="00B65825" w:rsidP="00B009DB">
      <w:pPr>
        <w:pStyle w:val="af"/>
        <w:ind w:firstLine="709"/>
        <w:jc w:val="both"/>
        <w:rPr>
          <w:rFonts w:ascii="Times New Roman" w:hAnsi="Times New Roman" w:cs="Times New Roman"/>
          <w:sz w:val="24"/>
          <w:szCs w:val="24"/>
        </w:rPr>
      </w:pPr>
      <w:r>
        <w:rPr>
          <w:rFonts w:ascii="Times New Roman" w:hAnsi="Times New Roman" w:cs="Times New Roman"/>
          <w:sz w:val="24"/>
          <w:szCs w:val="24"/>
        </w:rPr>
        <w:t>О</w:t>
      </w:r>
      <w:r w:rsidR="00992A60" w:rsidRPr="00A410AB">
        <w:rPr>
          <w:rFonts w:ascii="Times New Roman" w:hAnsi="Times New Roman" w:cs="Times New Roman"/>
          <w:sz w:val="24"/>
          <w:szCs w:val="24"/>
        </w:rPr>
        <w:t>существляется необходимое обучение работников университета в рамках повышения квалификации или переподготовки.</w:t>
      </w:r>
    </w:p>
    <w:p w14:paraId="016063C0" w14:textId="6A1832F8" w:rsidR="004D4ECA" w:rsidRDefault="00B65825" w:rsidP="00B65825">
      <w:pPr>
        <w:pStyle w:val="af"/>
        <w:ind w:firstLine="709"/>
        <w:jc w:val="both"/>
        <w:rPr>
          <w:rFonts w:ascii="Times New Roman" w:hAnsi="Times New Roman" w:cs="Times New Roman"/>
          <w:sz w:val="24"/>
          <w:szCs w:val="24"/>
        </w:rPr>
      </w:pPr>
      <w:r>
        <w:rPr>
          <w:rFonts w:ascii="Times New Roman" w:hAnsi="Times New Roman" w:cs="Times New Roman"/>
          <w:sz w:val="24"/>
          <w:szCs w:val="24"/>
        </w:rPr>
        <w:t xml:space="preserve">В 2024 году продолжена работа </w:t>
      </w:r>
      <w:r>
        <w:rPr>
          <w:rFonts w:ascii="Times New Roman" w:hAnsi="Times New Roman" w:cs="Times New Roman"/>
          <w:sz w:val="24"/>
          <w:szCs w:val="24"/>
          <w:highlight w:val="white"/>
        </w:rPr>
        <w:t>Управляющего</w:t>
      </w:r>
      <w:r w:rsidRPr="00D75253">
        <w:rPr>
          <w:rFonts w:ascii="Times New Roman" w:hAnsi="Times New Roman" w:cs="Times New Roman"/>
          <w:sz w:val="24"/>
          <w:szCs w:val="24"/>
          <w:highlight w:val="white"/>
        </w:rPr>
        <w:t xml:space="preserve"> совет</w:t>
      </w:r>
      <w:r>
        <w:rPr>
          <w:rFonts w:ascii="Times New Roman" w:hAnsi="Times New Roman" w:cs="Times New Roman"/>
          <w:sz w:val="24"/>
          <w:szCs w:val="24"/>
          <w:highlight w:val="white"/>
        </w:rPr>
        <w:t>а</w:t>
      </w:r>
      <w:r w:rsidR="00B80397">
        <w:rPr>
          <w:rFonts w:ascii="Times New Roman" w:hAnsi="Times New Roman" w:cs="Times New Roman"/>
          <w:sz w:val="24"/>
          <w:szCs w:val="24"/>
          <w:highlight w:val="white"/>
        </w:rPr>
        <w:t xml:space="preserve"> (протокол №1 заседания Управляющего совета от 4 апреля 2024 года)</w:t>
      </w:r>
      <w:r w:rsidRPr="00D75253">
        <w:rPr>
          <w:rFonts w:ascii="Times New Roman" w:hAnsi="Times New Roman" w:cs="Times New Roman"/>
          <w:sz w:val="24"/>
          <w:szCs w:val="24"/>
          <w:highlight w:val="white"/>
        </w:rPr>
        <w:t>, являющийся коллегиальным органом управления Пр</w:t>
      </w:r>
      <w:r>
        <w:rPr>
          <w:rFonts w:ascii="Times New Roman" w:hAnsi="Times New Roman" w:cs="Times New Roman"/>
          <w:sz w:val="24"/>
          <w:szCs w:val="24"/>
          <w:highlight w:val="white"/>
        </w:rPr>
        <w:t xml:space="preserve">ограммой развития университета </w:t>
      </w:r>
      <w:r w:rsidRPr="00D75253">
        <w:rPr>
          <w:rFonts w:ascii="Times New Roman" w:hAnsi="Times New Roman" w:cs="Times New Roman"/>
          <w:sz w:val="24"/>
          <w:szCs w:val="24"/>
          <w:highlight w:val="white"/>
        </w:rPr>
        <w:t>в рамках реализации программы стратегического академического лидерства «Приоритет-2030»</w:t>
      </w:r>
      <w:r>
        <w:rPr>
          <w:rFonts w:ascii="Times New Roman" w:hAnsi="Times New Roman" w:cs="Times New Roman"/>
          <w:sz w:val="24"/>
          <w:szCs w:val="24"/>
          <w:highlight w:val="white"/>
        </w:rPr>
        <w:t xml:space="preserve">. </w:t>
      </w:r>
      <w:r w:rsidRPr="00D75253">
        <w:rPr>
          <w:rFonts w:ascii="Times New Roman" w:hAnsi="Times New Roman" w:cs="Times New Roman"/>
          <w:sz w:val="24"/>
          <w:szCs w:val="24"/>
          <w:highlight w:val="white"/>
        </w:rPr>
        <w:t xml:space="preserve">В состав Совета </w:t>
      </w:r>
      <w:r>
        <w:rPr>
          <w:rFonts w:ascii="Times New Roman" w:hAnsi="Times New Roman" w:cs="Times New Roman"/>
          <w:sz w:val="24"/>
          <w:szCs w:val="24"/>
          <w:highlight w:val="white"/>
        </w:rPr>
        <w:t>входят</w:t>
      </w:r>
      <w:r w:rsidRPr="00D75253">
        <w:rPr>
          <w:rFonts w:ascii="Times New Roman" w:hAnsi="Times New Roman" w:cs="Times New Roman"/>
          <w:sz w:val="24"/>
          <w:szCs w:val="24"/>
          <w:highlight w:val="white"/>
        </w:rPr>
        <w:t xml:space="preserve"> руководители основных индустриальных партнеров вуза, научных </w:t>
      </w:r>
      <w:r w:rsidR="00B80397">
        <w:rPr>
          <w:rFonts w:ascii="Times New Roman" w:hAnsi="Times New Roman" w:cs="Times New Roman"/>
          <w:sz w:val="24"/>
          <w:szCs w:val="24"/>
          <w:highlight w:val="white"/>
        </w:rPr>
        <w:t>институтов РАН, вузов-партнеров</w:t>
      </w:r>
      <w:r w:rsidR="00B80397">
        <w:rPr>
          <w:rFonts w:ascii="Times New Roman" w:hAnsi="Times New Roman" w:cs="Times New Roman"/>
          <w:sz w:val="24"/>
          <w:szCs w:val="24"/>
        </w:rPr>
        <w:t>.</w:t>
      </w:r>
    </w:p>
    <w:p w14:paraId="609E4474" w14:textId="77777777" w:rsidR="00283641" w:rsidRPr="00A410AB" w:rsidRDefault="00283641" w:rsidP="00B009DB">
      <w:pPr>
        <w:pStyle w:val="af"/>
        <w:ind w:firstLine="709"/>
        <w:jc w:val="both"/>
        <w:rPr>
          <w:rFonts w:ascii="Times New Roman" w:hAnsi="Times New Roman" w:cs="Times New Roman"/>
          <w:sz w:val="24"/>
          <w:szCs w:val="24"/>
        </w:rPr>
      </w:pPr>
    </w:p>
    <w:p w14:paraId="69DF5D7E" w14:textId="77777777" w:rsidR="00DB2C64" w:rsidRDefault="00992A60" w:rsidP="0062481C">
      <w:pPr>
        <w:pStyle w:val="1"/>
        <w:numPr>
          <w:ilvl w:val="1"/>
          <w:numId w:val="3"/>
        </w:numPr>
        <w:tabs>
          <w:tab w:val="left" w:pos="3261"/>
        </w:tabs>
        <w:spacing w:before="166"/>
        <w:ind w:left="3583" w:hanging="748"/>
        <w:jc w:val="left"/>
      </w:pPr>
      <w:r>
        <w:t>Финансовая</w:t>
      </w:r>
      <w:r w:rsidRPr="00A410AB">
        <w:t xml:space="preserve"> </w:t>
      </w:r>
      <w:r>
        <w:t>модель</w:t>
      </w:r>
      <w:r w:rsidRPr="00A410AB">
        <w:t xml:space="preserve"> </w:t>
      </w:r>
      <w:r>
        <w:t>университета</w:t>
      </w:r>
    </w:p>
    <w:p w14:paraId="39129313" w14:textId="77777777" w:rsidR="00DB2C64" w:rsidRDefault="00DB2C64" w:rsidP="00B009DB">
      <w:pPr>
        <w:pStyle w:val="a7"/>
        <w:spacing w:before="6"/>
        <w:ind w:left="0"/>
        <w:jc w:val="left"/>
        <w:rPr>
          <w:b/>
          <w:sz w:val="23"/>
        </w:rPr>
      </w:pPr>
    </w:p>
    <w:p w14:paraId="614D9082" w14:textId="77777777" w:rsidR="00327504" w:rsidRDefault="00327504" w:rsidP="00327504">
      <w:pPr>
        <w:pStyle w:val="a7"/>
        <w:tabs>
          <w:tab w:val="left" w:pos="993"/>
        </w:tabs>
        <w:ind w:left="0" w:firstLine="709"/>
      </w:pPr>
      <w:r>
        <w:t>В 2024 году продолжена реализация бизнес-модели по обеспечению программы развития, предусматривающая три основных источника поступления денежных средств: средства федерального бюджета (субсидия на финансовое обеспечение выполнения государственного задания на оказание государственных услуг (выполнение работ); субсидии на иные цели, базовая часть гранта Приоритет 2030</w:t>
      </w:r>
      <w:r w:rsidRPr="000D6041">
        <w:t xml:space="preserve"> </w:t>
      </w:r>
      <w:r>
        <w:t>(средства федерального бюджета), а также доходы от предпринимательской и иной приносящей доход деятельности.</w:t>
      </w:r>
    </w:p>
    <w:p w14:paraId="77ADBEC3" w14:textId="77777777" w:rsidR="00327504" w:rsidRDefault="00327504" w:rsidP="00327504">
      <w:pPr>
        <w:pStyle w:val="a7"/>
        <w:tabs>
          <w:tab w:val="left" w:pos="993"/>
        </w:tabs>
        <w:spacing w:before="1"/>
        <w:ind w:left="0" w:firstLine="709"/>
      </w:pPr>
      <w:r>
        <w:t>В структуре доходов, полученных Университетом:</w:t>
      </w:r>
    </w:p>
    <w:p w14:paraId="5F7C427D" w14:textId="77777777" w:rsidR="00327504" w:rsidRDefault="00327504" w:rsidP="00327504">
      <w:pPr>
        <w:pStyle w:val="a7"/>
        <w:tabs>
          <w:tab w:val="left" w:pos="993"/>
        </w:tabs>
        <w:spacing w:before="1"/>
        <w:ind w:left="0" w:firstLine="709"/>
      </w:pPr>
      <w:r>
        <w:t>- средства федерального бюджета – 39,3 %</w:t>
      </w:r>
    </w:p>
    <w:p w14:paraId="3D0F94CB" w14:textId="77777777" w:rsidR="00327504" w:rsidRDefault="00327504" w:rsidP="00327504">
      <w:pPr>
        <w:pStyle w:val="a7"/>
        <w:tabs>
          <w:tab w:val="left" w:pos="993"/>
        </w:tabs>
        <w:spacing w:before="1"/>
        <w:ind w:left="0" w:firstLine="709"/>
      </w:pPr>
      <w:r>
        <w:t xml:space="preserve"> - средства базовой части гранта составляют 3,5 %,</w:t>
      </w:r>
    </w:p>
    <w:p w14:paraId="19CC125B" w14:textId="77777777" w:rsidR="00327504" w:rsidRDefault="00327504" w:rsidP="00327504">
      <w:pPr>
        <w:pStyle w:val="a7"/>
        <w:tabs>
          <w:tab w:val="left" w:pos="993"/>
        </w:tabs>
        <w:spacing w:before="1"/>
        <w:ind w:left="0" w:firstLine="709"/>
      </w:pPr>
      <w:r>
        <w:t xml:space="preserve">- средства передовой инженерной школы «ИСКРА» 5,3 %,  </w:t>
      </w:r>
    </w:p>
    <w:p w14:paraId="44E8E208" w14:textId="77777777" w:rsidR="00327504" w:rsidRDefault="00327504" w:rsidP="00327504">
      <w:pPr>
        <w:pStyle w:val="a7"/>
        <w:tabs>
          <w:tab w:val="left" w:pos="993"/>
        </w:tabs>
        <w:spacing w:before="1"/>
        <w:ind w:left="0" w:firstLine="709"/>
      </w:pPr>
      <w:r>
        <w:t xml:space="preserve">- средства от оказания платных образовательных услуг– 31,2 %, </w:t>
      </w:r>
    </w:p>
    <w:p w14:paraId="353436DB" w14:textId="77777777" w:rsidR="00327504" w:rsidRDefault="00327504" w:rsidP="00327504">
      <w:pPr>
        <w:pStyle w:val="a7"/>
        <w:tabs>
          <w:tab w:val="left" w:pos="993"/>
        </w:tabs>
        <w:spacing w:before="1"/>
        <w:ind w:left="0" w:firstLine="709"/>
      </w:pPr>
      <w:r>
        <w:t xml:space="preserve">- средства от научной деятельности – 18,0 %, </w:t>
      </w:r>
    </w:p>
    <w:p w14:paraId="2F294341" w14:textId="77777777" w:rsidR="00327504" w:rsidRDefault="00327504" w:rsidP="00327504">
      <w:pPr>
        <w:pStyle w:val="a7"/>
        <w:tabs>
          <w:tab w:val="left" w:pos="993"/>
        </w:tabs>
        <w:spacing w:before="1"/>
        <w:ind w:left="0" w:firstLine="709"/>
      </w:pPr>
      <w:r>
        <w:t>- прочие доходы – 2,7 %.</w:t>
      </w:r>
    </w:p>
    <w:p w14:paraId="5D05EA54" w14:textId="77777777" w:rsidR="00327504" w:rsidRDefault="00327504" w:rsidP="00327504">
      <w:pPr>
        <w:pStyle w:val="a7"/>
        <w:tabs>
          <w:tab w:val="left" w:pos="993"/>
        </w:tabs>
        <w:ind w:left="0" w:firstLine="709"/>
      </w:pPr>
      <w:r>
        <w:t>Основную долю расходов Университета в 2024 году составили расходы на оплату труда работников, закупка энергетических ресурсов (электроэнергия, теплоснабжение), водоснабжение и водоотведение и общехозяйственные расходы по содержанию имущества, стипендиальное обеспечение обучающихся, приобретение основных средств и товарно-материальных ценностей.</w:t>
      </w:r>
    </w:p>
    <w:p w14:paraId="46FB90ED" w14:textId="77777777" w:rsidR="00327504" w:rsidRDefault="00327504" w:rsidP="00327504">
      <w:pPr>
        <w:pStyle w:val="a7"/>
        <w:tabs>
          <w:tab w:val="left" w:pos="993"/>
        </w:tabs>
        <w:ind w:left="0" w:firstLine="709"/>
      </w:pPr>
      <w:r>
        <w:t>Модель финансового обеспечения ПГУПС позволила достичь следующих значений финансовых целевых показателей эффективности реализации программы развития Университета:</w:t>
      </w:r>
    </w:p>
    <w:p w14:paraId="580D2957" w14:textId="43A62B03" w:rsidR="004D4ECA" w:rsidRPr="00AB13DD" w:rsidRDefault="004D4ECA" w:rsidP="00B009DB">
      <w:pPr>
        <w:pStyle w:val="a7"/>
        <w:tabs>
          <w:tab w:val="left" w:pos="993"/>
        </w:tabs>
        <w:ind w:left="0" w:firstLine="709"/>
      </w:pPr>
      <w:r w:rsidRPr="00AB13DD">
        <w:t>Р1_б</w:t>
      </w:r>
      <w:r w:rsidR="00AB13DD" w:rsidRPr="00AB13DD">
        <w:t>2</w:t>
      </w:r>
      <w:r w:rsidRPr="00AB13DD">
        <w:t xml:space="preserve"> – </w:t>
      </w:r>
      <w:r w:rsidR="00AB13DD" w:rsidRPr="00AB13DD">
        <w:t>Объем научно-исследовательских и опытно-конструкторских работ и научно-технических услуг в расчете на одного НПР</w:t>
      </w:r>
      <w:r w:rsidRPr="00AB13DD">
        <w:t xml:space="preserve"> – 1</w:t>
      </w:r>
      <w:r w:rsidR="00AB13DD" w:rsidRPr="00AB13DD">
        <w:t>929,264 тыс. руб., что составляет 106,07</w:t>
      </w:r>
      <w:r w:rsidRPr="00AB13DD">
        <w:t xml:space="preserve"> % от плановых значений;</w:t>
      </w:r>
    </w:p>
    <w:p w14:paraId="0BF7C860" w14:textId="0DC4942A" w:rsidR="004D4ECA" w:rsidRPr="00FF491C" w:rsidRDefault="004D4ECA" w:rsidP="00B009DB">
      <w:pPr>
        <w:pStyle w:val="a7"/>
        <w:tabs>
          <w:tab w:val="left" w:pos="993"/>
        </w:tabs>
        <w:ind w:left="0" w:firstLine="709"/>
      </w:pPr>
      <w:r w:rsidRPr="00FF491C">
        <w:t>Р4_б – Доходы университета из средств от приносящей доход деятельност</w:t>
      </w:r>
      <w:r w:rsidR="00FF491C" w:rsidRPr="00FF491C">
        <w:t>и в расчете на одного НПР – 5902,756 тыс. руб., что составляет 174,13</w:t>
      </w:r>
      <w:r w:rsidRPr="00FF491C">
        <w:t xml:space="preserve"> % от плановых значений;</w:t>
      </w:r>
    </w:p>
    <w:p w14:paraId="3BCEAF37" w14:textId="5BB11641" w:rsidR="004D4ECA" w:rsidRPr="007944EF" w:rsidRDefault="00AB13DD" w:rsidP="00B009DB">
      <w:pPr>
        <w:pStyle w:val="a7"/>
        <w:tabs>
          <w:tab w:val="left" w:pos="993"/>
        </w:tabs>
        <w:spacing w:before="1"/>
        <w:ind w:left="0" w:firstLine="709"/>
      </w:pPr>
      <w:r w:rsidRPr="007944EF">
        <w:t>М2</w:t>
      </w:r>
      <w:r w:rsidR="004D4ECA" w:rsidRPr="007944EF">
        <w:t xml:space="preserve"> – </w:t>
      </w:r>
      <w:r w:rsidRPr="007944EF">
        <w:t>Объем затрат на проведение научных исследований и разработок за счет собственных средств университета в расчете на одного НПР</w:t>
      </w:r>
      <w:r w:rsidR="004D4ECA" w:rsidRPr="007944EF">
        <w:t xml:space="preserve"> – 4,</w:t>
      </w:r>
      <w:r w:rsidRPr="007944EF">
        <w:t>747</w:t>
      </w:r>
      <w:r w:rsidR="007944EF" w:rsidRPr="007944EF">
        <w:t xml:space="preserve"> тыс. руб., что составляет 119</w:t>
      </w:r>
      <w:r w:rsidR="004D4ECA" w:rsidRPr="007944EF">
        <w:t>,2</w:t>
      </w:r>
      <w:r w:rsidR="007944EF" w:rsidRPr="007944EF">
        <w:t>7</w:t>
      </w:r>
      <w:r w:rsidR="004D4ECA" w:rsidRPr="007944EF">
        <w:t xml:space="preserve"> %.</w:t>
      </w:r>
    </w:p>
    <w:p w14:paraId="3146E5A0" w14:textId="77777777" w:rsidR="00DB2C64" w:rsidRDefault="00DB2C64" w:rsidP="00B009DB">
      <w:pPr>
        <w:pStyle w:val="af"/>
        <w:ind w:firstLine="709"/>
        <w:jc w:val="both"/>
        <w:rPr>
          <w:rFonts w:ascii="Times New Roman" w:hAnsi="Times New Roman" w:cs="Times New Roman"/>
          <w:sz w:val="24"/>
          <w:szCs w:val="24"/>
        </w:rPr>
      </w:pPr>
    </w:p>
    <w:p w14:paraId="07E3FA68" w14:textId="77777777" w:rsidR="00DB2C64" w:rsidRDefault="00992A60" w:rsidP="0062481C">
      <w:pPr>
        <w:pStyle w:val="1"/>
        <w:numPr>
          <w:ilvl w:val="1"/>
          <w:numId w:val="3"/>
        </w:numPr>
        <w:tabs>
          <w:tab w:val="left" w:pos="2410"/>
        </w:tabs>
        <w:spacing w:before="71"/>
        <w:ind w:left="2835" w:hanging="425"/>
        <w:jc w:val="left"/>
      </w:pPr>
      <w:r>
        <w:t>Политика</w:t>
      </w:r>
      <w:r>
        <w:rPr>
          <w:spacing w:val="-3"/>
        </w:rPr>
        <w:t xml:space="preserve"> </w:t>
      </w:r>
      <w:r>
        <w:t>в</w:t>
      </w:r>
      <w:r>
        <w:rPr>
          <w:spacing w:val="-4"/>
        </w:rPr>
        <w:t xml:space="preserve"> </w:t>
      </w:r>
      <w:r>
        <w:t>области</w:t>
      </w:r>
      <w:r>
        <w:rPr>
          <w:spacing w:val="-2"/>
        </w:rPr>
        <w:t xml:space="preserve"> </w:t>
      </w:r>
      <w:r>
        <w:t>цифровой</w:t>
      </w:r>
      <w:r>
        <w:rPr>
          <w:spacing w:val="-3"/>
        </w:rPr>
        <w:t xml:space="preserve"> </w:t>
      </w:r>
      <w:r>
        <w:t>трансформации</w:t>
      </w:r>
    </w:p>
    <w:p w14:paraId="500A12A4" w14:textId="77777777" w:rsidR="00DB2C64" w:rsidRDefault="00DB2C64" w:rsidP="00B009DB">
      <w:pPr>
        <w:pStyle w:val="a7"/>
        <w:spacing w:before="7"/>
        <w:ind w:left="0"/>
        <w:jc w:val="left"/>
        <w:rPr>
          <w:b/>
          <w:sz w:val="23"/>
        </w:rPr>
      </w:pPr>
    </w:p>
    <w:p w14:paraId="3A801C45" w14:textId="5EC89A86" w:rsidR="00DB2C64" w:rsidRDefault="00D91890" w:rsidP="00D91890">
      <w:pPr>
        <w:pStyle w:val="af"/>
        <w:ind w:firstLine="709"/>
        <w:jc w:val="both"/>
        <w:rPr>
          <w:rFonts w:ascii="Times New Roman" w:hAnsi="Times New Roman" w:cs="Times New Roman"/>
          <w:sz w:val="24"/>
          <w:szCs w:val="24"/>
        </w:rPr>
      </w:pPr>
      <w:r>
        <w:rPr>
          <w:rFonts w:ascii="Times New Roman" w:hAnsi="Times New Roman" w:cs="Times New Roman"/>
          <w:sz w:val="24"/>
          <w:szCs w:val="24"/>
        </w:rPr>
        <w:t xml:space="preserve">В отчетном году в Университете продолжается реализация стратегии цифровой трансформации. Основная цель стратегии заключается </w:t>
      </w:r>
      <w:r w:rsidR="00992A60" w:rsidRPr="007519FD">
        <w:rPr>
          <w:rFonts w:ascii="Times New Roman" w:hAnsi="Times New Roman" w:cs="Times New Roman"/>
          <w:sz w:val="24"/>
          <w:szCs w:val="24"/>
        </w:rPr>
        <w:t>в построении единой цифровой экосистемы на базе современной IT-инфраструктуры с единой системой управления ресурсами и необходимым набором автоматизированных информационных систем и цифровых сервисов.</w:t>
      </w:r>
      <w:r>
        <w:rPr>
          <w:rFonts w:ascii="Times New Roman" w:hAnsi="Times New Roman" w:cs="Times New Roman"/>
          <w:sz w:val="24"/>
          <w:szCs w:val="24"/>
        </w:rPr>
        <w:t xml:space="preserve"> С</w:t>
      </w:r>
      <w:r w:rsidR="00992A60" w:rsidRPr="007519FD">
        <w:rPr>
          <w:rFonts w:ascii="Times New Roman" w:hAnsi="Times New Roman" w:cs="Times New Roman"/>
          <w:sz w:val="24"/>
          <w:szCs w:val="24"/>
        </w:rPr>
        <w:t xml:space="preserve">тратегическим направлением цифровой трансформации Университета является цифровое </w:t>
      </w:r>
      <w:r w:rsidR="00992A60" w:rsidRPr="007519FD">
        <w:rPr>
          <w:rFonts w:ascii="Times New Roman" w:hAnsi="Times New Roman" w:cs="Times New Roman"/>
          <w:sz w:val="24"/>
          <w:szCs w:val="24"/>
        </w:rPr>
        <w:lastRenderedPageBreak/>
        <w:t>единство образовательного процесса, научной деятельности и безопасности, и переход к модели управления на основе анализа данных.</w:t>
      </w:r>
    </w:p>
    <w:p w14:paraId="1415D4D0" w14:textId="77777777" w:rsidR="00D91890" w:rsidRDefault="00D91890" w:rsidP="00D91890">
      <w:pPr>
        <w:pStyle w:val="af"/>
        <w:ind w:firstLine="709"/>
        <w:jc w:val="both"/>
        <w:rPr>
          <w:rFonts w:ascii="Times New Roman" w:hAnsi="Times New Roman" w:cs="Times New Roman"/>
          <w:sz w:val="24"/>
          <w:szCs w:val="24"/>
        </w:rPr>
      </w:pPr>
      <w:r w:rsidRPr="00D91890">
        <w:rPr>
          <w:rFonts w:ascii="Times New Roman" w:hAnsi="Times New Roman" w:cs="Times New Roman"/>
          <w:sz w:val="24"/>
          <w:szCs w:val="24"/>
        </w:rPr>
        <w:t>В 2024 году выполнен комплекс работ, напр</w:t>
      </w:r>
      <w:r>
        <w:rPr>
          <w:rFonts w:ascii="Times New Roman" w:hAnsi="Times New Roman" w:cs="Times New Roman"/>
          <w:sz w:val="24"/>
          <w:szCs w:val="24"/>
        </w:rPr>
        <w:t xml:space="preserve">авленных на дальнейшее развитие </w:t>
      </w:r>
      <w:r w:rsidRPr="00D91890">
        <w:rPr>
          <w:rFonts w:ascii="Times New Roman" w:hAnsi="Times New Roman" w:cs="Times New Roman"/>
          <w:sz w:val="24"/>
          <w:szCs w:val="24"/>
        </w:rPr>
        <w:t>внешних и внутренних информационных ресурсов,</w:t>
      </w:r>
      <w:r>
        <w:rPr>
          <w:rFonts w:ascii="Times New Roman" w:hAnsi="Times New Roman" w:cs="Times New Roman"/>
          <w:sz w:val="24"/>
          <w:szCs w:val="24"/>
        </w:rPr>
        <w:t xml:space="preserve"> локальной вычислительной сети, </w:t>
      </w:r>
      <w:r w:rsidRPr="00D91890">
        <w:rPr>
          <w:rFonts w:ascii="Times New Roman" w:hAnsi="Times New Roman" w:cs="Times New Roman"/>
          <w:sz w:val="24"/>
          <w:szCs w:val="24"/>
        </w:rPr>
        <w:t>обеспечение подразделений лицензионным программным обеспечением и</w:t>
      </w:r>
      <w:r>
        <w:rPr>
          <w:rFonts w:ascii="Times New Roman" w:hAnsi="Times New Roman" w:cs="Times New Roman"/>
          <w:sz w:val="24"/>
          <w:szCs w:val="24"/>
        </w:rPr>
        <w:t xml:space="preserve"> </w:t>
      </w:r>
      <w:r w:rsidRPr="00D91890">
        <w:rPr>
          <w:rFonts w:ascii="Times New Roman" w:hAnsi="Times New Roman" w:cs="Times New Roman"/>
          <w:sz w:val="24"/>
          <w:szCs w:val="24"/>
        </w:rPr>
        <w:t xml:space="preserve">техническими средствами для использования </w:t>
      </w:r>
      <w:r>
        <w:rPr>
          <w:rFonts w:ascii="Times New Roman" w:hAnsi="Times New Roman" w:cs="Times New Roman"/>
          <w:sz w:val="24"/>
          <w:szCs w:val="24"/>
        </w:rPr>
        <w:t xml:space="preserve">цифровых технологий. Обеспечено </w:t>
      </w:r>
      <w:r w:rsidRPr="00D91890">
        <w:rPr>
          <w:rFonts w:ascii="Times New Roman" w:hAnsi="Times New Roman" w:cs="Times New Roman"/>
          <w:sz w:val="24"/>
          <w:szCs w:val="24"/>
        </w:rPr>
        <w:t>бесперебойное функционирование информационных ресурсов и интернет-сервисов.</w:t>
      </w:r>
      <w:r>
        <w:rPr>
          <w:rFonts w:ascii="Times New Roman" w:hAnsi="Times New Roman" w:cs="Times New Roman"/>
          <w:sz w:val="24"/>
          <w:szCs w:val="24"/>
        </w:rPr>
        <w:t xml:space="preserve"> </w:t>
      </w:r>
      <w:r w:rsidRPr="00D91890">
        <w:rPr>
          <w:rFonts w:ascii="Times New Roman" w:hAnsi="Times New Roman" w:cs="Times New Roman"/>
          <w:sz w:val="24"/>
          <w:szCs w:val="24"/>
        </w:rPr>
        <w:t>Проектным офисом по ц</w:t>
      </w:r>
      <w:r>
        <w:rPr>
          <w:rFonts w:ascii="Times New Roman" w:hAnsi="Times New Roman" w:cs="Times New Roman"/>
          <w:sz w:val="24"/>
          <w:szCs w:val="24"/>
        </w:rPr>
        <w:t xml:space="preserve">ифровой трансформации совместно </w:t>
      </w:r>
      <w:r w:rsidRPr="00D91890">
        <w:rPr>
          <w:rFonts w:ascii="Times New Roman" w:hAnsi="Times New Roman" w:cs="Times New Roman"/>
          <w:sz w:val="24"/>
          <w:szCs w:val="24"/>
        </w:rPr>
        <w:t>с Управлением информатизации провед</w:t>
      </w:r>
      <w:r>
        <w:rPr>
          <w:rFonts w:ascii="Times New Roman" w:hAnsi="Times New Roman" w:cs="Times New Roman"/>
          <w:sz w:val="24"/>
          <w:szCs w:val="24"/>
        </w:rPr>
        <w:t xml:space="preserve">ены работы по разработке модуля </w:t>
      </w:r>
      <w:r w:rsidRPr="00D91890">
        <w:rPr>
          <w:rFonts w:ascii="Times New Roman" w:hAnsi="Times New Roman" w:cs="Times New Roman"/>
          <w:sz w:val="24"/>
          <w:szCs w:val="24"/>
        </w:rPr>
        <w:t xml:space="preserve">«Электронный журнал куратора» и модуля </w:t>
      </w:r>
      <w:r>
        <w:rPr>
          <w:rFonts w:ascii="Times New Roman" w:hAnsi="Times New Roman" w:cs="Times New Roman"/>
          <w:sz w:val="24"/>
          <w:szCs w:val="24"/>
        </w:rPr>
        <w:t xml:space="preserve">обратной связи для абитуриентов </w:t>
      </w:r>
      <w:r w:rsidRPr="00D91890">
        <w:rPr>
          <w:rFonts w:ascii="Times New Roman" w:hAnsi="Times New Roman" w:cs="Times New Roman"/>
          <w:sz w:val="24"/>
          <w:szCs w:val="24"/>
        </w:rPr>
        <w:t>«Горячая линия ПГУПС». Осуществлена разработка нового сайта Поли</w:t>
      </w:r>
      <w:r>
        <w:rPr>
          <w:rFonts w:ascii="Times New Roman" w:hAnsi="Times New Roman" w:cs="Times New Roman"/>
          <w:sz w:val="24"/>
          <w:szCs w:val="24"/>
        </w:rPr>
        <w:t xml:space="preserve">клиники </w:t>
      </w:r>
      <w:r w:rsidRPr="00D91890">
        <w:rPr>
          <w:rFonts w:ascii="Times New Roman" w:hAnsi="Times New Roman" w:cs="Times New Roman"/>
          <w:sz w:val="24"/>
          <w:szCs w:val="24"/>
        </w:rPr>
        <w:t>ПГУПС и программного модуля для сайта ун</w:t>
      </w:r>
      <w:r>
        <w:rPr>
          <w:rFonts w:ascii="Times New Roman" w:hAnsi="Times New Roman" w:cs="Times New Roman"/>
          <w:sz w:val="24"/>
          <w:szCs w:val="24"/>
        </w:rPr>
        <w:t xml:space="preserve">иверситета «Интерактивная карта </w:t>
      </w:r>
      <w:r w:rsidRPr="00D91890">
        <w:rPr>
          <w:rFonts w:ascii="Times New Roman" w:hAnsi="Times New Roman" w:cs="Times New Roman"/>
          <w:sz w:val="24"/>
          <w:szCs w:val="24"/>
        </w:rPr>
        <w:t>университета». Выполнены работы по мод</w:t>
      </w:r>
      <w:r>
        <w:rPr>
          <w:rFonts w:ascii="Times New Roman" w:hAnsi="Times New Roman" w:cs="Times New Roman"/>
          <w:sz w:val="24"/>
          <w:szCs w:val="24"/>
        </w:rPr>
        <w:t xml:space="preserve">ернизации мобильного приложения </w:t>
      </w:r>
      <w:r w:rsidRPr="00D91890">
        <w:rPr>
          <w:rFonts w:ascii="Times New Roman" w:hAnsi="Times New Roman" w:cs="Times New Roman"/>
          <w:sz w:val="24"/>
          <w:szCs w:val="24"/>
        </w:rPr>
        <w:t xml:space="preserve">ЛК ПГУПС. Разработаны цифровые </w:t>
      </w:r>
      <w:r>
        <w:rPr>
          <w:rFonts w:ascii="Times New Roman" w:hAnsi="Times New Roman" w:cs="Times New Roman"/>
          <w:sz w:val="24"/>
          <w:szCs w:val="24"/>
        </w:rPr>
        <w:t xml:space="preserve">сервисы: «Нормативно-справочная </w:t>
      </w:r>
      <w:r w:rsidRPr="00D91890">
        <w:rPr>
          <w:rFonts w:ascii="Times New Roman" w:hAnsi="Times New Roman" w:cs="Times New Roman"/>
          <w:sz w:val="24"/>
          <w:szCs w:val="24"/>
        </w:rPr>
        <w:t>информация», «Информационный киоск», «Си</w:t>
      </w:r>
      <w:r>
        <w:rPr>
          <w:rFonts w:ascii="Times New Roman" w:hAnsi="Times New Roman" w:cs="Times New Roman"/>
          <w:sz w:val="24"/>
          <w:szCs w:val="24"/>
        </w:rPr>
        <w:t xml:space="preserve">стема коллективного отображения </w:t>
      </w:r>
      <w:r w:rsidRPr="00D91890">
        <w:rPr>
          <w:rFonts w:ascii="Times New Roman" w:hAnsi="Times New Roman" w:cs="Times New Roman"/>
          <w:sz w:val="24"/>
          <w:szCs w:val="24"/>
        </w:rPr>
        <w:t>информации и диспетчеризации аудиторного</w:t>
      </w:r>
      <w:r>
        <w:rPr>
          <w:rFonts w:ascii="Times New Roman" w:hAnsi="Times New Roman" w:cs="Times New Roman"/>
          <w:sz w:val="24"/>
          <w:szCs w:val="24"/>
        </w:rPr>
        <w:t xml:space="preserve"> фонда». Проведена модернизация </w:t>
      </w:r>
      <w:r w:rsidRPr="00D91890">
        <w:rPr>
          <w:rFonts w:ascii="Times New Roman" w:hAnsi="Times New Roman" w:cs="Times New Roman"/>
          <w:sz w:val="24"/>
          <w:szCs w:val="24"/>
        </w:rPr>
        <w:t>сервиса «Система коллективной печати» и р</w:t>
      </w:r>
      <w:r>
        <w:rPr>
          <w:rFonts w:ascii="Times New Roman" w:hAnsi="Times New Roman" w:cs="Times New Roman"/>
          <w:sz w:val="24"/>
          <w:szCs w:val="24"/>
        </w:rPr>
        <w:t xml:space="preserve">еализовано построение структуры </w:t>
      </w:r>
      <w:r w:rsidRPr="00D91890">
        <w:rPr>
          <w:rFonts w:ascii="Times New Roman" w:hAnsi="Times New Roman" w:cs="Times New Roman"/>
          <w:sz w:val="24"/>
          <w:szCs w:val="24"/>
        </w:rPr>
        <w:t xml:space="preserve">корпоративного хранилища данных «Озеро </w:t>
      </w:r>
      <w:r>
        <w:rPr>
          <w:rFonts w:ascii="Times New Roman" w:hAnsi="Times New Roman" w:cs="Times New Roman"/>
          <w:sz w:val="24"/>
          <w:szCs w:val="24"/>
        </w:rPr>
        <w:t>данных».</w:t>
      </w:r>
    </w:p>
    <w:p w14:paraId="26CFAEF6" w14:textId="77CF41F8" w:rsidR="00D91890" w:rsidRDefault="00D91890" w:rsidP="00B624C6">
      <w:pPr>
        <w:pStyle w:val="af"/>
        <w:ind w:firstLine="709"/>
        <w:jc w:val="both"/>
        <w:rPr>
          <w:rFonts w:ascii="Times New Roman" w:hAnsi="Times New Roman" w:cs="Times New Roman"/>
          <w:sz w:val="24"/>
          <w:szCs w:val="24"/>
        </w:rPr>
      </w:pPr>
      <w:r w:rsidRPr="00D91890">
        <w:rPr>
          <w:rFonts w:ascii="Times New Roman" w:hAnsi="Times New Roman" w:cs="Times New Roman"/>
          <w:sz w:val="24"/>
          <w:szCs w:val="24"/>
        </w:rPr>
        <w:t>В течение 2024 года обеспечено ус</w:t>
      </w:r>
      <w:r>
        <w:rPr>
          <w:rFonts w:ascii="Times New Roman" w:hAnsi="Times New Roman" w:cs="Times New Roman"/>
          <w:sz w:val="24"/>
          <w:szCs w:val="24"/>
        </w:rPr>
        <w:t xml:space="preserve">тойчивое функционирование СДО и </w:t>
      </w:r>
      <w:r w:rsidRPr="00D91890">
        <w:rPr>
          <w:rFonts w:ascii="Times New Roman" w:hAnsi="Times New Roman" w:cs="Times New Roman"/>
          <w:sz w:val="24"/>
          <w:szCs w:val="24"/>
        </w:rPr>
        <w:t xml:space="preserve">ЕАИСУ ПГУПС, выполнены работы по </w:t>
      </w:r>
      <w:r>
        <w:rPr>
          <w:rFonts w:ascii="Times New Roman" w:hAnsi="Times New Roman" w:cs="Times New Roman"/>
          <w:sz w:val="24"/>
          <w:szCs w:val="24"/>
        </w:rPr>
        <w:t xml:space="preserve">сопровождению СЭД «Альфа-Док» и </w:t>
      </w:r>
      <w:r w:rsidRPr="00D91890">
        <w:rPr>
          <w:rFonts w:ascii="Times New Roman" w:hAnsi="Times New Roman" w:cs="Times New Roman"/>
          <w:sz w:val="24"/>
          <w:szCs w:val="24"/>
        </w:rPr>
        <w:t>реализованы мероприятия по защ</w:t>
      </w:r>
      <w:r>
        <w:rPr>
          <w:rFonts w:ascii="Times New Roman" w:hAnsi="Times New Roman" w:cs="Times New Roman"/>
          <w:sz w:val="24"/>
          <w:szCs w:val="24"/>
        </w:rPr>
        <w:t xml:space="preserve">ите информации от внешних атак. </w:t>
      </w:r>
      <w:r w:rsidRPr="00D91890">
        <w:rPr>
          <w:rFonts w:ascii="Times New Roman" w:hAnsi="Times New Roman" w:cs="Times New Roman"/>
          <w:sz w:val="24"/>
          <w:szCs w:val="24"/>
        </w:rPr>
        <w:t>В части развития локальной вычислительной сети универси</w:t>
      </w:r>
      <w:r w:rsidR="00B624C6">
        <w:rPr>
          <w:rFonts w:ascii="Times New Roman" w:hAnsi="Times New Roman" w:cs="Times New Roman"/>
          <w:sz w:val="24"/>
          <w:szCs w:val="24"/>
        </w:rPr>
        <w:t xml:space="preserve">тета начата </w:t>
      </w:r>
      <w:r w:rsidRPr="00D91890">
        <w:rPr>
          <w:rFonts w:ascii="Times New Roman" w:hAnsi="Times New Roman" w:cs="Times New Roman"/>
          <w:sz w:val="24"/>
          <w:szCs w:val="24"/>
        </w:rPr>
        <w:t>реализация 1-го этапа модернизации инфоко</w:t>
      </w:r>
      <w:r w:rsidR="00B624C6">
        <w:rPr>
          <w:rFonts w:ascii="Times New Roman" w:hAnsi="Times New Roman" w:cs="Times New Roman"/>
          <w:sz w:val="24"/>
          <w:szCs w:val="24"/>
        </w:rPr>
        <w:t xml:space="preserve">ммуникационной инфраструктуры в </w:t>
      </w:r>
      <w:r w:rsidRPr="00D91890">
        <w:rPr>
          <w:rFonts w:ascii="Times New Roman" w:hAnsi="Times New Roman" w:cs="Times New Roman"/>
          <w:sz w:val="24"/>
          <w:szCs w:val="24"/>
        </w:rPr>
        <w:t>корпусах 2, 3, 5, 6, 14 по построению вы</w:t>
      </w:r>
      <w:r w:rsidR="00B624C6">
        <w:rPr>
          <w:rFonts w:ascii="Times New Roman" w:hAnsi="Times New Roman" w:cs="Times New Roman"/>
          <w:sz w:val="24"/>
          <w:szCs w:val="24"/>
        </w:rPr>
        <w:t xml:space="preserve">сокоскоростной </w:t>
      </w:r>
      <w:proofErr w:type="spellStart"/>
      <w:r w:rsidR="00B624C6">
        <w:rPr>
          <w:rFonts w:ascii="Times New Roman" w:hAnsi="Times New Roman" w:cs="Times New Roman"/>
          <w:sz w:val="24"/>
          <w:szCs w:val="24"/>
        </w:rPr>
        <w:t>оптиковолоконной</w:t>
      </w:r>
      <w:proofErr w:type="spellEnd"/>
      <w:r w:rsidR="00B624C6">
        <w:rPr>
          <w:rFonts w:ascii="Times New Roman" w:hAnsi="Times New Roman" w:cs="Times New Roman"/>
          <w:sz w:val="24"/>
          <w:szCs w:val="24"/>
        </w:rPr>
        <w:t xml:space="preserve"> </w:t>
      </w:r>
      <w:r w:rsidRPr="00D91890">
        <w:rPr>
          <w:rFonts w:ascii="Times New Roman" w:hAnsi="Times New Roman" w:cs="Times New Roman"/>
          <w:sz w:val="24"/>
          <w:szCs w:val="24"/>
        </w:rPr>
        <w:t xml:space="preserve">структурированной кабельной системы. </w:t>
      </w:r>
      <w:r w:rsidR="00B624C6">
        <w:rPr>
          <w:rFonts w:ascii="Times New Roman" w:hAnsi="Times New Roman" w:cs="Times New Roman"/>
          <w:sz w:val="24"/>
          <w:szCs w:val="24"/>
        </w:rPr>
        <w:t xml:space="preserve">Реализован проект по построению </w:t>
      </w:r>
      <w:r w:rsidRPr="00D91890">
        <w:rPr>
          <w:rFonts w:ascii="Times New Roman" w:hAnsi="Times New Roman" w:cs="Times New Roman"/>
          <w:sz w:val="24"/>
          <w:szCs w:val="24"/>
        </w:rPr>
        <w:t>локальной вычислительной сети и</w:t>
      </w:r>
      <w:r w:rsidR="00B624C6">
        <w:rPr>
          <w:rFonts w:ascii="Times New Roman" w:hAnsi="Times New Roman" w:cs="Times New Roman"/>
          <w:sz w:val="24"/>
          <w:szCs w:val="24"/>
        </w:rPr>
        <w:t xml:space="preserve"> проведено оснащение средствами </w:t>
      </w:r>
      <w:r w:rsidRPr="00D91890">
        <w:rPr>
          <w:rFonts w:ascii="Times New Roman" w:hAnsi="Times New Roman" w:cs="Times New Roman"/>
          <w:sz w:val="24"/>
          <w:szCs w:val="24"/>
        </w:rPr>
        <w:t>вычисл</w:t>
      </w:r>
      <w:r w:rsidR="00B624C6">
        <w:rPr>
          <w:rFonts w:ascii="Times New Roman" w:hAnsi="Times New Roman" w:cs="Times New Roman"/>
          <w:sz w:val="24"/>
          <w:szCs w:val="24"/>
        </w:rPr>
        <w:t xml:space="preserve">ительной техники в ПИШ «ИСКРА». </w:t>
      </w:r>
      <w:r w:rsidRPr="00D91890">
        <w:rPr>
          <w:rFonts w:ascii="Times New Roman" w:hAnsi="Times New Roman" w:cs="Times New Roman"/>
          <w:sz w:val="24"/>
          <w:szCs w:val="24"/>
        </w:rPr>
        <w:t xml:space="preserve">В рамках реализации политики </w:t>
      </w:r>
      <w:proofErr w:type="spellStart"/>
      <w:r w:rsidRPr="00D91890">
        <w:rPr>
          <w:rFonts w:ascii="Times New Roman" w:hAnsi="Times New Roman" w:cs="Times New Roman"/>
          <w:sz w:val="24"/>
          <w:szCs w:val="24"/>
        </w:rPr>
        <w:t>импорт</w:t>
      </w:r>
      <w:r w:rsidR="00B624C6">
        <w:rPr>
          <w:rFonts w:ascii="Times New Roman" w:hAnsi="Times New Roman" w:cs="Times New Roman"/>
          <w:sz w:val="24"/>
          <w:szCs w:val="24"/>
        </w:rPr>
        <w:t>озамещения</w:t>
      </w:r>
      <w:proofErr w:type="spellEnd"/>
      <w:r w:rsidR="00B624C6">
        <w:rPr>
          <w:rFonts w:ascii="Times New Roman" w:hAnsi="Times New Roman" w:cs="Times New Roman"/>
          <w:sz w:val="24"/>
          <w:szCs w:val="24"/>
        </w:rPr>
        <w:t xml:space="preserve"> продолжено внедрение </w:t>
      </w:r>
      <w:r w:rsidRPr="00D91890">
        <w:rPr>
          <w:rFonts w:ascii="Times New Roman" w:hAnsi="Times New Roman" w:cs="Times New Roman"/>
          <w:sz w:val="24"/>
          <w:szCs w:val="24"/>
        </w:rPr>
        <w:t>отечественного программного обеспечения «</w:t>
      </w:r>
      <w:proofErr w:type="spellStart"/>
      <w:r w:rsidRPr="00D91890">
        <w:rPr>
          <w:rFonts w:ascii="Times New Roman" w:hAnsi="Times New Roman" w:cs="Times New Roman"/>
          <w:sz w:val="24"/>
          <w:szCs w:val="24"/>
        </w:rPr>
        <w:t>Astra</w:t>
      </w:r>
      <w:proofErr w:type="spellEnd"/>
      <w:r w:rsidRPr="00D91890">
        <w:rPr>
          <w:rFonts w:ascii="Times New Roman" w:hAnsi="Times New Roman" w:cs="Times New Roman"/>
          <w:sz w:val="24"/>
          <w:szCs w:val="24"/>
        </w:rPr>
        <w:t xml:space="preserve"> </w:t>
      </w:r>
      <w:proofErr w:type="spellStart"/>
      <w:r w:rsidRPr="00D91890">
        <w:rPr>
          <w:rFonts w:ascii="Times New Roman" w:hAnsi="Times New Roman" w:cs="Times New Roman"/>
          <w:sz w:val="24"/>
          <w:szCs w:val="24"/>
        </w:rPr>
        <w:t>Linux</w:t>
      </w:r>
      <w:proofErr w:type="spellEnd"/>
      <w:r w:rsidRPr="00D91890">
        <w:rPr>
          <w:rFonts w:ascii="Times New Roman" w:hAnsi="Times New Roman" w:cs="Times New Roman"/>
          <w:sz w:val="24"/>
          <w:szCs w:val="24"/>
        </w:rPr>
        <w:t>» и «Р7 – офис».</w:t>
      </w:r>
    </w:p>
    <w:p w14:paraId="419499C6" w14:textId="5AFC0ECA" w:rsidR="0084578F" w:rsidRDefault="00B624C6" w:rsidP="0084578F">
      <w:pPr>
        <w:pStyle w:val="af"/>
        <w:ind w:firstLine="709"/>
        <w:jc w:val="both"/>
        <w:rPr>
          <w:rFonts w:ascii="Times New Roman" w:hAnsi="Times New Roman" w:cs="Times New Roman"/>
          <w:sz w:val="24"/>
          <w:szCs w:val="24"/>
        </w:rPr>
      </w:pPr>
      <w:r>
        <w:rPr>
          <w:rFonts w:ascii="Times New Roman" w:hAnsi="Times New Roman" w:cs="Times New Roman"/>
          <w:sz w:val="24"/>
          <w:szCs w:val="24"/>
        </w:rPr>
        <w:t xml:space="preserve">За счет средств программы </w:t>
      </w:r>
      <w:r w:rsidRPr="00B624C6">
        <w:rPr>
          <w:rFonts w:ascii="Times New Roman" w:hAnsi="Times New Roman" w:cs="Times New Roman"/>
          <w:sz w:val="24"/>
          <w:szCs w:val="24"/>
        </w:rPr>
        <w:t>з</w:t>
      </w:r>
      <w:r w:rsidR="00D91890" w:rsidRPr="00B624C6">
        <w:rPr>
          <w:rFonts w:ascii="Times New Roman" w:hAnsi="Times New Roman" w:cs="Times New Roman"/>
          <w:sz w:val="24"/>
          <w:szCs w:val="24"/>
        </w:rPr>
        <w:t xml:space="preserve">акуплены лицензии на использование программной платформы </w:t>
      </w:r>
      <w:proofErr w:type="spellStart"/>
      <w:r w:rsidR="00D91890" w:rsidRPr="00B624C6">
        <w:rPr>
          <w:rFonts w:ascii="Times New Roman" w:hAnsi="Times New Roman" w:cs="Times New Roman"/>
          <w:sz w:val="24"/>
          <w:szCs w:val="24"/>
        </w:rPr>
        <w:t>Astra</w:t>
      </w:r>
      <w:proofErr w:type="spellEnd"/>
      <w:r w:rsidR="00D91890" w:rsidRPr="00B624C6">
        <w:rPr>
          <w:rFonts w:ascii="Times New Roman" w:hAnsi="Times New Roman" w:cs="Times New Roman"/>
          <w:sz w:val="24"/>
          <w:szCs w:val="24"/>
        </w:rPr>
        <w:t xml:space="preserve"> </w:t>
      </w:r>
      <w:proofErr w:type="spellStart"/>
      <w:r w:rsidR="00D91890" w:rsidRPr="00B624C6">
        <w:rPr>
          <w:rFonts w:ascii="Times New Roman" w:hAnsi="Times New Roman" w:cs="Times New Roman"/>
          <w:sz w:val="24"/>
          <w:szCs w:val="24"/>
        </w:rPr>
        <w:t>linux</w:t>
      </w:r>
      <w:proofErr w:type="spellEnd"/>
      <w:r w:rsidR="00D91890" w:rsidRPr="00B624C6">
        <w:rPr>
          <w:rFonts w:ascii="Times New Roman" w:hAnsi="Times New Roman" w:cs="Times New Roman"/>
          <w:sz w:val="24"/>
          <w:szCs w:val="24"/>
        </w:rPr>
        <w:t xml:space="preserve">, офисного пакета R7, </w:t>
      </w:r>
      <w:proofErr w:type="spellStart"/>
      <w:r w:rsidR="00D91890" w:rsidRPr="00B624C6">
        <w:rPr>
          <w:rFonts w:ascii="Times New Roman" w:hAnsi="Times New Roman" w:cs="Times New Roman"/>
          <w:sz w:val="24"/>
          <w:szCs w:val="24"/>
        </w:rPr>
        <w:t>нейросетевой</w:t>
      </w:r>
      <w:proofErr w:type="spellEnd"/>
      <w:r w:rsidR="00D91890" w:rsidRPr="00B624C6">
        <w:rPr>
          <w:rFonts w:ascii="Times New Roman" w:hAnsi="Times New Roman" w:cs="Times New Roman"/>
          <w:sz w:val="24"/>
          <w:szCs w:val="24"/>
        </w:rPr>
        <w:t xml:space="preserve"> платформы «</w:t>
      </w:r>
      <w:proofErr w:type="spellStart"/>
      <w:r w:rsidR="00D91890" w:rsidRPr="00B624C6">
        <w:rPr>
          <w:rFonts w:ascii="Times New Roman" w:hAnsi="Times New Roman" w:cs="Times New Roman"/>
          <w:sz w:val="24"/>
          <w:szCs w:val="24"/>
        </w:rPr>
        <w:t>DeepTalk</w:t>
      </w:r>
      <w:proofErr w:type="spellEnd"/>
      <w:r w:rsidR="00D91890" w:rsidRPr="00B624C6">
        <w:rPr>
          <w:rFonts w:ascii="Times New Roman" w:hAnsi="Times New Roman" w:cs="Times New Roman"/>
          <w:sz w:val="24"/>
          <w:szCs w:val="24"/>
        </w:rPr>
        <w:t>».</w:t>
      </w:r>
      <w:r w:rsidRPr="00B624C6">
        <w:rPr>
          <w:rFonts w:ascii="Times New Roman" w:hAnsi="Times New Roman" w:cs="Times New Roman"/>
          <w:sz w:val="24"/>
          <w:szCs w:val="24"/>
        </w:rPr>
        <w:t xml:space="preserve"> </w:t>
      </w:r>
      <w:r w:rsidR="00D91890" w:rsidRPr="00B624C6">
        <w:rPr>
          <w:rFonts w:ascii="Times New Roman" w:hAnsi="Times New Roman" w:cs="Times New Roman"/>
          <w:sz w:val="24"/>
          <w:szCs w:val="24"/>
        </w:rPr>
        <w:t>Проведена закупка и завершен первый этап внедрения программной платформы для обработки и анализа больших данных и построения в Университете корпоративного хранилища данных. Выполнены работы по установке и настройке программной платформы в штатном и учебном вариантах. В штатном варианте реализованы механизмы миграции данных из информационных систем 1</w:t>
      </w:r>
      <w:proofErr w:type="gramStart"/>
      <w:r w:rsidR="00D91890" w:rsidRPr="00B624C6">
        <w:rPr>
          <w:rFonts w:ascii="Times New Roman" w:hAnsi="Times New Roman" w:cs="Times New Roman"/>
          <w:sz w:val="24"/>
          <w:szCs w:val="24"/>
        </w:rPr>
        <w:t>С:БГУ</w:t>
      </w:r>
      <w:proofErr w:type="gramEnd"/>
      <w:r w:rsidR="00D91890" w:rsidRPr="00B624C6">
        <w:rPr>
          <w:rFonts w:ascii="Times New Roman" w:hAnsi="Times New Roman" w:cs="Times New Roman"/>
          <w:sz w:val="24"/>
          <w:szCs w:val="24"/>
        </w:rPr>
        <w:t xml:space="preserve"> и ЕАИСУ, проведена апробация процесса формирования отчетов. Учебный вариант адоптирован для использования в учебном процессе.</w:t>
      </w:r>
      <w:r w:rsidRPr="00B624C6">
        <w:rPr>
          <w:rFonts w:ascii="Times New Roman" w:hAnsi="Times New Roman" w:cs="Times New Roman"/>
          <w:sz w:val="24"/>
          <w:szCs w:val="24"/>
        </w:rPr>
        <w:t xml:space="preserve"> </w:t>
      </w:r>
      <w:r w:rsidR="00D91890" w:rsidRPr="00B624C6">
        <w:rPr>
          <w:rFonts w:ascii="Times New Roman" w:hAnsi="Times New Roman" w:cs="Times New Roman"/>
          <w:sz w:val="24"/>
          <w:szCs w:val="24"/>
        </w:rPr>
        <w:t>Закуплены лицензии на использование программной платформы «</w:t>
      </w:r>
      <w:proofErr w:type="spellStart"/>
      <w:r w:rsidR="00D91890" w:rsidRPr="00B624C6">
        <w:rPr>
          <w:rFonts w:ascii="Times New Roman" w:hAnsi="Times New Roman" w:cs="Times New Roman"/>
          <w:sz w:val="24"/>
          <w:szCs w:val="24"/>
        </w:rPr>
        <w:t>Robin</w:t>
      </w:r>
      <w:proofErr w:type="spellEnd"/>
      <w:r w:rsidR="00D91890" w:rsidRPr="00B624C6">
        <w:rPr>
          <w:rFonts w:ascii="Times New Roman" w:hAnsi="Times New Roman" w:cs="Times New Roman"/>
          <w:sz w:val="24"/>
          <w:szCs w:val="24"/>
        </w:rPr>
        <w:t xml:space="preserve"> RPA».  Проведена установка программного обеспечения RPA-платформы </w:t>
      </w:r>
      <w:proofErr w:type="spellStart"/>
      <w:r w:rsidR="00D91890" w:rsidRPr="00B624C6">
        <w:rPr>
          <w:rFonts w:ascii="Times New Roman" w:hAnsi="Times New Roman" w:cs="Times New Roman"/>
          <w:sz w:val="24"/>
          <w:szCs w:val="24"/>
        </w:rPr>
        <w:t>Robin</w:t>
      </w:r>
      <w:proofErr w:type="spellEnd"/>
      <w:r w:rsidR="00D91890" w:rsidRPr="00B624C6">
        <w:rPr>
          <w:rFonts w:ascii="Times New Roman" w:hAnsi="Times New Roman" w:cs="Times New Roman"/>
          <w:sz w:val="24"/>
          <w:szCs w:val="24"/>
        </w:rPr>
        <w:t xml:space="preserve"> </w:t>
      </w:r>
      <w:proofErr w:type="spellStart"/>
      <w:r w:rsidR="00D91890" w:rsidRPr="00B624C6">
        <w:rPr>
          <w:rFonts w:ascii="Times New Roman" w:hAnsi="Times New Roman" w:cs="Times New Roman"/>
          <w:sz w:val="24"/>
          <w:szCs w:val="24"/>
        </w:rPr>
        <w:t>Cloud</w:t>
      </w:r>
      <w:proofErr w:type="spellEnd"/>
      <w:r w:rsidR="00D91890" w:rsidRPr="00B624C6">
        <w:rPr>
          <w:rFonts w:ascii="Times New Roman" w:hAnsi="Times New Roman" w:cs="Times New Roman"/>
          <w:sz w:val="24"/>
          <w:szCs w:val="24"/>
        </w:rPr>
        <w:t xml:space="preserve"> в компьютерных классах для использования программных роботов в учебном процессе.</w:t>
      </w:r>
      <w:r w:rsidRPr="00B624C6">
        <w:rPr>
          <w:rFonts w:ascii="Times New Roman" w:hAnsi="Times New Roman" w:cs="Times New Roman"/>
          <w:sz w:val="24"/>
          <w:szCs w:val="24"/>
        </w:rPr>
        <w:t xml:space="preserve"> </w:t>
      </w:r>
      <w:r w:rsidR="00D91890" w:rsidRPr="00B624C6">
        <w:rPr>
          <w:rFonts w:ascii="Times New Roman" w:hAnsi="Times New Roman" w:cs="Times New Roman"/>
          <w:sz w:val="24"/>
          <w:szCs w:val="24"/>
        </w:rPr>
        <w:t xml:space="preserve">Разработан и внедрен в рамках приемной кампании университета цифровой сервис «Цифровой куратор абитуриента» на базе отечественного ПО «ROBIN </w:t>
      </w:r>
      <w:proofErr w:type="spellStart"/>
      <w:r w:rsidR="00D91890" w:rsidRPr="00B624C6">
        <w:rPr>
          <w:rFonts w:ascii="Times New Roman" w:hAnsi="Times New Roman" w:cs="Times New Roman"/>
          <w:sz w:val="24"/>
          <w:szCs w:val="24"/>
        </w:rPr>
        <w:t>ChatBot</w:t>
      </w:r>
      <w:proofErr w:type="spellEnd"/>
      <w:r w:rsidR="00D91890" w:rsidRPr="00B624C6">
        <w:rPr>
          <w:rFonts w:ascii="Times New Roman" w:hAnsi="Times New Roman" w:cs="Times New Roman"/>
          <w:sz w:val="24"/>
          <w:szCs w:val="24"/>
        </w:rPr>
        <w:t>».</w:t>
      </w:r>
      <w:r w:rsidRPr="00B624C6">
        <w:rPr>
          <w:rFonts w:ascii="Times New Roman" w:hAnsi="Times New Roman" w:cs="Times New Roman"/>
          <w:sz w:val="24"/>
          <w:szCs w:val="24"/>
        </w:rPr>
        <w:t xml:space="preserve"> </w:t>
      </w:r>
      <w:r w:rsidR="00D91890" w:rsidRPr="00B624C6">
        <w:rPr>
          <w:rFonts w:ascii="Times New Roman" w:hAnsi="Times New Roman" w:cs="Times New Roman"/>
          <w:sz w:val="24"/>
          <w:szCs w:val="24"/>
        </w:rPr>
        <w:t xml:space="preserve">Развивается цифровой сервис «Цифровой двойник преподавателя» с использованием </w:t>
      </w:r>
      <w:proofErr w:type="spellStart"/>
      <w:r w:rsidR="00D91890" w:rsidRPr="00B624C6">
        <w:rPr>
          <w:rFonts w:ascii="Times New Roman" w:hAnsi="Times New Roman" w:cs="Times New Roman"/>
          <w:sz w:val="24"/>
          <w:szCs w:val="24"/>
        </w:rPr>
        <w:t>нейросетевых</w:t>
      </w:r>
      <w:proofErr w:type="spellEnd"/>
      <w:r w:rsidR="00D91890" w:rsidRPr="00B624C6">
        <w:rPr>
          <w:rFonts w:ascii="Times New Roman" w:hAnsi="Times New Roman" w:cs="Times New Roman"/>
          <w:sz w:val="24"/>
          <w:szCs w:val="24"/>
        </w:rPr>
        <w:t xml:space="preserve"> технологий. Разработан электронный курс «Информатика» и ведется разработка новых учебных курсов: ""Программирование на языках высокого уровня (</w:t>
      </w:r>
      <w:proofErr w:type="spellStart"/>
      <w:r w:rsidR="00D91890" w:rsidRPr="00B624C6">
        <w:rPr>
          <w:rFonts w:ascii="Times New Roman" w:hAnsi="Times New Roman" w:cs="Times New Roman"/>
          <w:sz w:val="24"/>
          <w:szCs w:val="24"/>
        </w:rPr>
        <w:t>Python</w:t>
      </w:r>
      <w:proofErr w:type="spellEnd"/>
      <w:r w:rsidR="00D91890" w:rsidRPr="00B624C6">
        <w:rPr>
          <w:rFonts w:ascii="Times New Roman" w:hAnsi="Times New Roman" w:cs="Times New Roman"/>
          <w:sz w:val="24"/>
          <w:szCs w:val="24"/>
        </w:rPr>
        <w:t>)"", ""Программирование на языке JA</w:t>
      </w:r>
      <w:r w:rsidR="0084578F">
        <w:rPr>
          <w:rFonts w:ascii="Times New Roman" w:hAnsi="Times New Roman" w:cs="Times New Roman"/>
          <w:sz w:val="24"/>
          <w:szCs w:val="24"/>
        </w:rPr>
        <w:t>VA"", ""Сети и телекоммуникации</w:t>
      </w:r>
      <w:r w:rsidR="00D91890" w:rsidRPr="00B624C6">
        <w:rPr>
          <w:rFonts w:ascii="Times New Roman" w:hAnsi="Times New Roman" w:cs="Times New Roman"/>
          <w:sz w:val="24"/>
          <w:szCs w:val="24"/>
        </w:rPr>
        <w:t>".</w:t>
      </w:r>
      <w:r w:rsidR="0084578F">
        <w:rPr>
          <w:rFonts w:ascii="Times New Roman" w:hAnsi="Times New Roman" w:cs="Times New Roman"/>
          <w:sz w:val="24"/>
          <w:szCs w:val="24"/>
        </w:rPr>
        <w:t xml:space="preserve"> </w:t>
      </w:r>
      <w:r w:rsidR="0084578F" w:rsidRPr="0084578F">
        <w:rPr>
          <w:rFonts w:ascii="Times New Roman" w:hAnsi="Times New Roman" w:cs="Times New Roman"/>
          <w:sz w:val="24"/>
          <w:szCs w:val="24"/>
        </w:rPr>
        <w:t>Разработана проектная документация инфокоммуникационной инфраструктуры и систем безопасности в составе: помещение серверной, структурированная кабельная сеть, система локально-вычислительной сети, беспроводной локально-вычислительной сети, IP Телефония, система охранно-тревожной сигнализации. система серверной виртуализации и удаленных рабочих столов.</w:t>
      </w:r>
      <w:r w:rsidR="0084578F">
        <w:rPr>
          <w:rFonts w:ascii="Times New Roman" w:hAnsi="Times New Roman" w:cs="Times New Roman"/>
          <w:sz w:val="24"/>
          <w:szCs w:val="24"/>
        </w:rPr>
        <w:t xml:space="preserve"> </w:t>
      </w:r>
      <w:r w:rsidR="0084578F" w:rsidRPr="0084578F">
        <w:rPr>
          <w:rFonts w:ascii="Times New Roman" w:hAnsi="Times New Roman" w:cs="Times New Roman"/>
          <w:sz w:val="24"/>
          <w:szCs w:val="24"/>
        </w:rPr>
        <w:t>Завершена поставка оборудования для реализации первого этапа работ модернизации СКС университета.</w:t>
      </w:r>
      <w:r w:rsidR="0084578F">
        <w:rPr>
          <w:rFonts w:ascii="Times New Roman" w:hAnsi="Times New Roman" w:cs="Times New Roman"/>
          <w:sz w:val="24"/>
          <w:szCs w:val="24"/>
        </w:rPr>
        <w:t xml:space="preserve"> </w:t>
      </w:r>
      <w:r w:rsidR="0084578F" w:rsidRPr="0084578F">
        <w:rPr>
          <w:rFonts w:ascii="Times New Roman" w:hAnsi="Times New Roman" w:cs="Times New Roman"/>
          <w:sz w:val="24"/>
          <w:szCs w:val="24"/>
        </w:rPr>
        <w:t xml:space="preserve">Подготовлен проект и проведена закупка оборудования для оснащения лаборатории бизнес-аналитики (аудитория 7-515). Развернута система беспроводной сети связи </w:t>
      </w:r>
      <w:proofErr w:type="spellStart"/>
      <w:r w:rsidR="0084578F" w:rsidRPr="0084578F">
        <w:rPr>
          <w:rFonts w:ascii="Times New Roman" w:hAnsi="Times New Roman" w:cs="Times New Roman"/>
          <w:sz w:val="24"/>
          <w:szCs w:val="24"/>
        </w:rPr>
        <w:t>Wi-Fi</w:t>
      </w:r>
      <w:proofErr w:type="spellEnd"/>
      <w:r w:rsidR="0084578F" w:rsidRPr="0084578F">
        <w:rPr>
          <w:rFonts w:ascii="Times New Roman" w:hAnsi="Times New Roman" w:cs="Times New Roman"/>
          <w:sz w:val="24"/>
          <w:szCs w:val="24"/>
        </w:rPr>
        <w:t xml:space="preserve"> в следующих помещениях: «Дубовый зал» (1-230), столовая первого корпуса (1-219), коридор 2 этажа первого корпуса с переходом между первым и седьмым корпусами, коридор седьмого корпуса, Актовый зал (1-212), Колонный </w:t>
      </w:r>
      <w:r w:rsidR="0084578F" w:rsidRPr="0084578F">
        <w:rPr>
          <w:rFonts w:ascii="Times New Roman" w:hAnsi="Times New Roman" w:cs="Times New Roman"/>
          <w:sz w:val="24"/>
          <w:szCs w:val="24"/>
        </w:rPr>
        <w:lastRenderedPageBreak/>
        <w:t>зал, «Большая физическая аудитория» (6-302), столовые (7-204, 7-205, 7-206).</w:t>
      </w:r>
      <w:r w:rsidR="0084578F">
        <w:rPr>
          <w:rFonts w:ascii="Times New Roman" w:hAnsi="Times New Roman" w:cs="Times New Roman"/>
          <w:sz w:val="24"/>
          <w:szCs w:val="24"/>
        </w:rPr>
        <w:t xml:space="preserve"> </w:t>
      </w:r>
      <w:r w:rsidR="0084578F" w:rsidRPr="0084578F">
        <w:rPr>
          <w:rFonts w:ascii="Times New Roman" w:hAnsi="Times New Roman" w:cs="Times New Roman"/>
          <w:sz w:val="24"/>
          <w:szCs w:val="24"/>
        </w:rPr>
        <w:t xml:space="preserve">Завершена поставка оборудования для развертывания </w:t>
      </w:r>
      <w:proofErr w:type="spellStart"/>
      <w:r w:rsidR="0084578F" w:rsidRPr="0084578F">
        <w:rPr>
          <w:rFonts w:ascii="Times New Roman" w:hAnsi="Times New Roman" w:cs="Times New Roman"/>
          <w:sz w:val="24"/>
          <w:szCs w:val="24"/>
        </w:rPr>
        <w:t>медиастудии</w:t>
      </w:r>
      <w:proofErr w:type="spellEnd"/>
      <w:r w:rsidR="0084578F" w:rsidRPr="0084578F">
        <w:rPr>
          <w:rFonts w:ascii="Times New Roman" w:hAnsi="Times New Roman" w:cs="Times New Roman"/>
          <w:sz w:val="24"/>
          <w:szCs w:val="24"/>
        </w:rPr>
        <w:t xml:space="preserve"> университета.</w:t>
      </w:r>
    </w:p>
    <w:p w14:paraId="12D03B72" w14:textId="77777777" w:rsidR="0084578F" w:rsidRPr="0084578F" w:rsidRDefault="0084578F" w:rsidP="0084578F">
      <w:pPr>
        <w:pStyle w:val="af"/>
        <w:ind w:firstLine="709"/>
        <w:jc w:val="both"/>
        <w:rPr>
          <w:rFonts w:ascii="Times New Roman" w:hAnsi="Times New Roman" w:cs="Times New Roman"/>
          <w:sz w:val="24"/>
          <w:szCs w:val="24"/>
        </w:rPr>
      </w:pPr>
    </w:p>
    <w:p w14:paraId="152080D5" w14:textId="4D0705C8" w:rsidR="00DB2C64" w:rsidRDefault="0084578F" w:rsidP="0062481C">
      <w:pPr>
        <w:pStyle w:val="1"/>
        <w:numPr>
          <w:ilvl w:val="1"/>
          <w:numId w:val="3"/>
        </w:numPr>
        <w:tabs>
          <w:tab w:val="left" w:pos="2606"/>
          <w:tab w:val="left" w:pos="3119"/>
        </w:tabs>
        <w:spacing w:before="71"/>
        <w:ind w:left="2606" w:firstLine="88"/>
        <w:jc w:val="left"/>
      </w:pPr>
      <w:r>
        <w:t xml:space="preserve"> </w:t>
      </w:r>
      <w:r w:rsidR="00992A60">
        <w:t>Политика</w:t>
      </w:r>
      <w:r w:rsidR="00992A60" w:rsidRPr="007519FD">
        <w:t xml:space="preserve"> </w:t>
      </w:r>
      <w:r w:rsidR="00992A60">
        <w:t>в</w:t>
      </w:r>
      <w:r w:rsidR="00992A60" w:rsidRPr="007519FD">
        <w:t xml:space="preserve"> </w:t>
      </w:r>
      <w:r w:rsidR="00992A60">
        <w:t>области</w:t>
      </w:r>
      <w:r w:rsidR="00992A60" w:rsidRPr="007519FD">
        <w:t xml:space="preserve"> </w:t>
      </w:r>
      <w:r w:rsidR="00992A60">
        <w:t>открытых</w:t>
      </w:r>
      <w:r w:rsidR="00992A60" w:rsidRPr="007519FD">
        <w:t xml:space="preserve"> </w:t>
      </w:r>
      <w:r w:rsidR="00992A60">
        <w:t>данных</w:t>
      </w:r>
    </w:p>
    <w:p w14:paraId="1AFB3124" w14:textId="77777777" w:rsidR="00DB2C64" w:rsidRDefault="00DB2C64" w:rsidP="00B009DB">
      <w:pPr>
        <w:pStyle w:val="a7"/>
        <w:spacing w:before="7"/>
        <w:ind w:left="0"/>
        <w:jc w:val="left"/>
        <w:rPr>
          <w:b/>
          <w:sz w:val="23"/>
        </w:rPr>
      </w:pPr>
    </w:p>
    <w:p w14:paraId="72EB4F52" w14:textId="77777777" w:rsidR="009773DC" w:rsidRPr="009773DC"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 xml:space="preserve">Для повышения прозрачности своей деятельности и создания оптимальных условий для предоставления потребителю актуальных и достоверных сведений Университет продолжает реализовывать политику открытого информационного пространства, реализованного через функционирующие информационные ресурсы. Открытые данные ПГУПС удовлетворяют потенциальные запросы различных категорий потребителей путем размещения в публичном доступе информации по итогам </w:t>
      </w:r>
      <w:proofErr w:type="spellStart"/>
      <w:r w:rsidRPr="009773DC">
        <w:rPr>
          <w:rFonts w:ascii="Times New Roman" w:hAnsi="Times New Roman" w:cs="Times New Roman"/>
          <w:sz w:val="24"/>
          <w:szCs w:val="24"/>
        </w:rPr>
        <w:t>самообследования</w:t>
      </w:r>
      <w:proofErr w:type="spellEnd"/>
      <w:r w:rsidRPr="009773DC">
        <w:rPr>
          <w:rFonts w:ascii="Times New Roman" w:hAnsi="Times New Roman" w:cs="Times New Roman"/>
          <w:sz w:val="24"/>
          <w:szCs w:val="24"/>
        </w:rPr>
        <w:t xml:space="preserve">, о деятельности Университета, публикационной активности, в том числе по освещению деятельности в рамках программы «Приоритет-2030». Цель работы – освещение научно-практических проектов, реализуемых в рамках программы, популяризация программы и её возможностей, и как следствие – привлечение студентов и аспирантов в проектную деятельность. Также широкое освещение проектов университета позволяет показать масштаб деятельности в плане </w:t>
      </w:r>
      <w:proofErr w:type="spellStart"/>
      <w:r w:rsidRPr="009773DC">
        <w:rPr>
          <w:rFonts w:ascii="Times New Roman" w:hAnsi="Times New Roman" w:cs="Times New Roman"/>
          <w:sz w:val="24"/>
          <w:szCs w:val="24"/>
        </w:rPr>
        <w:t>импортозамещения</w:t>
      </w:r>
      <w:proofErr w:type="spellEnd"/>
      <w:r w:rsidRPr="009773DC">
        <w:rPr>
          <w:rFonts w:ascii="Times New Roman" w:hAnsi="Times New Roman" w:cs="Times New Roman"/>
          <w:sz w:val="24"/>
          <w:szCs w:val="24"/>
        </w:rPr>
        <w:t xml:space="preserve"> в транспортной и промышленной отраслях.  </w:t>
      </w:r>
    </w:p>
    <w:p w14:paraId="484EEC82" w14:textId="77777777" w:rsidR="009773DC" w:rsidRPr="009773DC"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 xml:space="preserve">В начале 2024 года создан отдельный сайт </w:t>
      </w:r>
      <w:proofErr w:type="gramStart"/>
      <w:r w:rsidRPr="009773DC">
        <w:rPr>
          <w:rFonts w:ascii="Times New Roman" w:hAnsi="Times New Roman" w:cs="Times New Roman"/>
          <w:sz w:val="24"/>
          <w:szCs w:val="24"/>
        </w:rPr>
        <w:t>https://prioritet2030.pgups.ru/ ,</w:t>
      </w:r>
      <w:proofErr w:type="gramEnd"/>
      <w:r w:rsidRPr="009773DC">
        <w:rPr>
          <w:rFonts w:ascii="Times New Roman" w:hAnsi="Times New Roman" w:cs="Times New Roman"/>
          <w:sz w:val="24"/>
          <w:szCs w:val="24"/>
        </w:rPr>
        <w:t xml:space="preserve"> что даёт более широкие информационные возможности. Так, на сайте представлены миссия проекта и его стратегические цели, а также подробно изложена суть трёх стратегических проектов, реализуемых в вузе в рамках «Приоритета».  </w:t>
      </w:r>
    </w:p>
    <w:p w14:paraId="16D40A7A" w14:textId="77777777" w:rsidR="009773DC" w:rsidRPr="009773DC"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 xml:space="preserve">В новостном разделе сайта периодически публикуются новости о ходе работы по разным проектам. Так, в течение только последнего квартала 2024 года опубликована 21 новость с количеством просмотров от 600 до 4,1 тыс.  </w:t>
      </w:r>
    </w:p>
    <w:p w14:paraId="5FA2963A" w14:textId="77777777" w:rsidR="009773DC" w:rsidRPr="009773DC"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 xml:space="preserve">Поскольку сегодня у молодёжи популярен способ получения информации через </w:t>
      </w:r>
      <w:proofErr w:type="spellStart"/>
      <w:r w:rsidRPr="009773DC">
        <w:rPr>
          <w:rFonts w:ascii="Times New Roman" w:hAnsi="Times New Roman" w:cs="Times New Roman"/>
          <w:sz w:val="24"/>
          <w:szCs w:val="24"/>
        </w:rPr>
        <w:t>соцсети</w:t>
      </w:r>
      <w:proofErr w:type="spellEnd"/>
      <w:r w:rsidRPr="009773DC">
        <w:rPr>
          <w:rFonts w:ascii="Times New Roman" w:hAnsi="Times New Roman" w:cs="Times New Roman"/>
          <w:sz w:val="24"/>
          <w:szCs w:val="24"/>
        </w:rPr>
        <w:t xml:space="preserve">, увеличено присутствие новостей в </w:t>
      </w:r>
      <w:proofErr w:type="spellStart"/>
      <w:r w:rsidRPr="009773DC">
        <w:rPr>
          <w:rFonts w:ascii="Times New Roman" w:hAnsi="Times New Roman" w:cs="Times New Roman"/>
          <w:sz w:val="24"/>
          <w:szCs w:val="24"/>
        </w:rPr>
        <w:t>тг</w:t>
      </w:r>
      <w:proofErr w:type="spellEnd"/>
      <w:r w:rsidRPr="009773DC">
        <w:rPr>
          <w:rFonts w:ascii="Times New Roman" w:hAnsi="Times New Roman" w:cs="Times New Roman"/>
          <w:sz w:val="24"/>
          <w:szCs w:val="24"/>
        </w:rPr>
        <w:t xml:space="preserve">-канале ПГУПС </w:t>
      </w:r>
      <w:proofErr w:type="gramStart"/>
      <w:r w:rsidRPr="009773DC">
        <w:rPr>
          <w:rFonts w:ascii="Times New Roman" w:hAnsi="Times New Roman" w:cs="Times New Roman"/>
          <w:sz w:val="24"/>
          <w:szCs w:val="24"/>
        </w:rPr>
        <w:t>https://t.me/pgups_2020 ,</w:t>
      </w:r>
      <w:proofErr w:type="gramEnd"/>
      <w:r w:rsidRPr="009773DC">
        <w:rPr>
          <w:rFonts w:ascii="Times New Roman" w:hAnsi="Times New Roman" w:cs="Times New Roman"/>
          <w:sz w:val="24"/>
          <w:szCs w:val="24"/>
        </w:rPr>
        <w:t xml:space="preserve"> - в течение года опубликовано 25 постов.  </w:t>
      </w:r>
    </w:p>
    <w:p w14:paraId="7B6A19D7" w14:textId="77777777" w:rsidR="009773DC" w:rsidRPr="009773DC"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 xml:space="preserve">Так же выстроено активное взаимодействие с </w:t>
      </w:r>
      <w:proofErr w:type="spellStart"/>
      <w:r w:rsidRPr="009773DC">
        <w:rPr>
          <w:rFonts w:ascii="Times New Roman" w:hAnsi="Times New Roman" w:cs="Times New Roman"/>
          <w:sz w:val="24"/>
          <w:szCs w:val="24"/>
        </w:rPr>
        <w:t>Социоцентром</w:t>
      </w:r>
      <w:proofErr w:type="spellEnd"/>
      <w:r w:rsidRPr="009773DC">
        <w:rPr>
          <w:rFonts w:ascii="Times New Roman" w:hAnsi="Times New Roman" w:cs="Times New Roman"/>
          <w:sz w:val="24"/>
          <w:szCs w:val="24"/>
        </w:rPr>
        <w:t xml:space="preserve">: в течение ноября-декабря вышло 5 новостей в </w:t>
      </w:r>
      <w:proofErr w:type="spellStart"/>
      <w:r w:rsidRPr="009773DC">
        <w:rPr>
          <w:rFonts w:ascii="Times New Roman" w:hAnsi="Times New Roman" w:cs="Times New Roman"/>
          <w:sz w:val="24"/>
          <w:szCs w:val="24"/>
        </w:rPr>
        <w:t>телеграм</w:t>
      </w:r>
      <w:proofErr w:type="spellEnd"/>
      <w:r w:rsidRPr="009773DC">
        <w:rPr>
          <w:rFonts w:ascii="Times New Roman" w:hAnsi="Times New Roman" w:cs="Times New Roman"/>
          <w:sz w:val="24"/>
          <w:szCs w:val="24"/>
        </w:rPr>
        <w:t xml:space="preserve">-канале </w:t>
      </w:r>
      <w:proofErr w:type="spellStart"/>
      <w:r w:rsidRPr="009773DC">
        <w:rPr>
          <w:rFonts w:ascii="Times New Roman" w:hAnsi="Times New Roman" w:cs="Times New Roman"/>
          <w:sz w:val="24"/>
          <w:szCs w:val="24"/>
        </w:rPr>
        <w:t>Социоцентра</w:t>
      </w:r>
      <w:proofErr w:type="spellEnd"/>
      <w:r w:rsidRPr="009773DC">
        <w:rPr>
          <w:rFonts w:ascii="Times New Roman" w:hAnsi="Times New Roman" w:cs="Times New Roman"/>
          <w:sz w:val="24"/>
          <w:szCs w:val="24"/>
        </w:rPr>
        <w:t xml:space="preserve">, на сайте </w:t>
      </w:r>
      <w:proofErr w:type="gramStart"/>
      <w:r w:rsidRPr="009773DC">
        <w:rPr>
          <w:rFonts w:ascii="Times New Roman" w:hAnsi="Times New Roman" w:cs="Times New Roman"/>
          <w:sz w:val="24"/>
          <w:szCs w:val="24"/>
        </w:rPr>
        <w:t>https://priority2030.ru/news/novye-tekhnologii-pgups-asfalt  и</w:t>
      </w:r>
      <w:proofErr w:type="gramEnd"/>
      <w:r w:rsidRPr="009773DC">
        <w:rPr>
          <w:rFonts w:ascii="Times New Roman" w:hAnsi="Times New Roman" w:cs="Times New Roman"/>
          <w:sz w:val="24"/>
          <w:szCs w:val="24"/>
        </w:rPr>
        <w:t xml:space="preserve"> в </w:t>
      </w:r>
      <w:proofErr w:type="spellStart"/>
      <w:r w:rsidRPr="009773DC">
        <w:rPr>
          <w:rFonts w:ascii="Times New Roman" w:hAnsi="Times New Roman" w:cs="Times New Roman"/>
          <w:sz w:val="24"/>
          <w:szCs w:val="24"/>
        </w:rPr>
        <w:t>ВКонтакте</w:t>
      </w:r>
      <w:proofErr w:type="spellEnd"/>
      <w:r w:rsidRPr="009773DC">
        <w:rPr>
          <w:rFonts w:ascii="Times New Roman" w:hAnsi="Times New Roman" w:cs="Times New Roman"/>
          <w:sz w:val="24"/>
          <w:szCs w:val="24"/>
        </w:rPr>
        <w:t xml:space="preserve"> https://vk.com/wall-215675438_2420 . </w:t>
      </w:r>
    </w:p>
    <w:p w14:paraId="306E4717" w14:textId="77777777" w:rsidR="009773DC" w:rsidRPr="009773DC"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 xml:space="preserve">Проекты, реализуемые в рамках «Приоритета», широко освещаются в отраслевой и городской прессе. Так, в течение 2024 года 13 материалов было размещено в газете «Гудок» - в её печатной и электронной версиях </w:t>
      </w:r>
      <w:proofErr w:type="gramStart"/>
      <w:r w:rsidRPr="009773DC">
        <w:rPr>
          <w:rFonts w:ascii="Times New Roman" w:hAnsi="Times New Roman" w:cs="Times New Roman"/>
          <w:sz w:val="24"/>
          <w:szCs w:val="24"/>
        </w:rPr>
        <w:t>https://gudok.ru/ ,</w:t>
      </w:r>
      <w:proofErr w:type="gramEnd"/>
      <w:r w:rsidRPr="009773DC">
        <w:rPr>
          <w:rFonts w:ascii="Times New Roman" w:hAnsi="Times New Roman" w:cs="Times New Roman"/>
          <w:sz w:val="24"/>
          <w:szCs w:val="24"/>
        </w:rPr>
        <w:t xml:space="preserve"> а также в газете филиала ИД «Гудок» на Октябрьской железной дороге «Октябрьская магистраль» https://gudok.ru/zdr/169/?ID=1693152 .  </w:t>
      </w:r>
    </w:p>
    <w:p w14:paraId="11AA0C1C" w14:textId="77777777" w:rsidR="009773DC" w:rsidRPr="009773DC"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 xml:space="preserve">Проекты вуза привлекли внимание городских и федеральных деловых и общественно-политических СМИ. Так, в течение года вышло четыре публикации в газете «Вестник высшей школы» </w:t>
      </w:r>
      <w:proofErr w:type="gramStart"/>
      <w:r w:rsidRPr="009773DC">
        <w:rPr>
          <w:rFonts w:ascii="Times New Roman" w:hAnsi="Times New Roman" w:cs="Times New Roman"/>
          <w:sz w:val="24"/>
          <w:szCs w:val="24"/>
        </w:rPr>
        <w:t>https://nstar-spb.ru/gazeta-sankt-peterburgskiy-vestnik-vysshey-shkoly/ ,</w:t>
      </w:r>
      <w:proofErr w:type="gramEnd"/>
      <w:r w:rsidRPr="009773DC">
        <w:rPr>
          <w:rFonts w:ascii="Times New Roman" w:hAnsi="Times New Roman" w:cs="Times New Roman"/>
          <w:sz w:val="24"/>
          <w:szCs w:val="24"/>
        </w:rPr>
        <w:t xml:space="preserve"> в журнале «Тренды. Рынки. События» https://tsrmedia.ru/?ysclid=m60iaewoc9520265397.   </w:t>
      </w:r>
    </w:p>
    <w:p w14:paraId="439F3DFA" w14:textId="77777777" w:rsidR="009773DC" w:rsidRPr="009773DC"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 xml:space="preserve">В 2024 году вуз отметил 215-летие со дня своего основания. В рамках традиционного </w:t>
      </w:r>
      <w:proofErr w:type="spellStart"/>
      <w:r w:rsidRPr="009773DC">
        <w:rPr>
          <w:rFonts w:ascii="Times New Roman" w:hAnsi="Times New Roman" w:cs="Times New Roman"/>
          <w:sz w:val="24"/>
          <w:szCs w:val="24"/>
        </w:rPr>
        <w:t>Бетанкуровского</w:t>
      </w:r>
      <w:proofErr w:type="spellEnd"/>
      <w:r w:rsidRPr="009773DC">
        <w:rPr>
          <w:rFonts w:ascii="Times New Roman" w:hAnsi="Times New Roman" w:cs="Times New Roman"/>
          <w:sz w:val="24"/>
          <w:szCs w:val="24"/>
        </w:rPr>
        <w:t xml:space="preserve"> международного инженерного форума вуз стал площадкой для обсуждения актуальных проблем транспортной отрасли. Так же широкий резонанс в обсуждениях вызвали проекты, разрабатываемые в вузе в рамках программы «Приоритет-2030».  </w:t>
      </w:r>
    </w:p>
    <w:p w14:paraId="4F197550" w14:textId="77777777" w:rsidR="009773DC" w:rsidRPr="009773DC"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Таким образом, способы подачи информации о деятельности вуза учитывали целевую аудиторию разных СМИ. Отметим, что значительная часть информации направлена на привлечение в ПГУПС абитуриентов, для этого деятельность детально, популярно и доступно освещается на странице ПГУПС во «</w:t>
      </w:r>
      <w:proofErr w:type="spellStart"/>
      <w:r w:rsidRPr="009773DC">
        <w:rPr>
          <w:rFonts w:ascii="Times New Roman" w:hAnsi="Times New Roman" w:cs="Times New Roman"/>
          <w:sz w:val="24"/>
          <w:szCs w:val="24"/>
        </w:rPr>
        <w:t>ВКонтакте</w:t>
      </w:r>
      <w:proofErr w:type="spellEnd"/>
      <w:r w:rsidRPr="009773DC">
        <w:rPr>
          <w:rFonts w:ascii="Times New Roman" w:hAnsi="Times New Roman" w:cs="Times New Roman"/>
          <w:sz w:val="24"/>
          <w:szCs w:val="24"/>
        </w:rPr>
        <w:t xml:space="preserve">». Так, за отчётный год сделано 58 публикаций </w:t>
      </w:r>
      <w:proofErr w:type="gramStart"/>
      <w:r w:rsidRPr="009773DC">
        <w:rPr>
          <w:rFonts w:ascii="Times New Roman" w:hAnsi="Times New Roman" w:cs="Times New Roman"/>
          <w:sz w:val="24"/>
          <w:szCs w:val="24"/>
        </w:rPr>
        <w:t>https://vk.com/wall-1292?own=1 .</w:t>
      </w:r>
      <w:proofErr w:type="gramEnd"/>
      <w:r w:rsidRPr="009773DC">
        <w:rPr>
          <w:rFonts w:ascii="Times New Roman" w:hAnsi="Times New Roman" w:cs="Times New Roman"/>
          <w:sz w:val="24"/>
          <w:szCs w:val="24"/>
        </w:rPr>
        <w:t xml:space="preserve"> </w:t>
      </w:r>
    </w:p>
    <w:p w14:paraId="1EB66192" w14:textId="77777777" w:rsidR="009773DC" w:rsidRPr="009773DC"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 xml:space="preserve">Участие ПГУПС в программе «Приоритет» помогает усилению положительного имиджа вуза и повышению его рейтинга для абитуриентов. Так, для абитуриентов и их родителей оптимизированы сведения о реализуемых в университете образовательных программах, возможностях и перспективах трудоустройства с акцентом на возможность каждого студента </w:t>
      </w:r>
      <w:r w:rsidRPr="009773DC">
        <w:rPr>
          <w:rFonts w:ascii="Times New Roman" w:hAnsi="Times New Roman" w:cs="Times New Roman"/>
          <w:sz w:val="24"/>
          <w:szCs w:val="24"/>
        </w:rPr>
        <w:lastRenderedPageBreak/>
        <w:t xml:space="preserve">получить IT-специальность на Цифровой кафедре </w:t>
      </w:r>
      <w:proofErr w:type="gramStart"/>
      <w:r w:rsidRPr="009773DC">
        <w:rPr>
          <w:rFonts w:ascii="Times New Roman" w:hAnsi="Times New Roman" w:cs="Times New Roman"/>
          <w:sz w:val="24"/>
          <w:szCs w:val="24"/>
        </w:rPr>
        <w:t>https://www.pgups.ru/prioritet-2030/tsifrovaya-kafedra/?ysclid=m60jd8y5v3825767286 .</w:t>
      </w:r>
      <w:proofErr w:type="gramEnd"/>
      <w:r w:rsidRPr="009773DC">
        <w:rPr>
          <w:rFonts w:ascii="Times New Roman" w:hAnsi="Times New Roman" w:cs="Times New Roman"/>
          <w:sz w:val="24"/>
          <w:szCs w:val="24"/>
        </w:rPr>
        <w:t xml:space="preserve"> Участие вуза в программе «Приоритет -2030» широко освещалось федеральными и региональными каналами по итогам вручения красных дипломов выпускникам вуза в Исаакиевском соборе Санкт-Петербурга в июле 2024 года – ТК «Вести», «Санкт-Петербург», «78 канал».      </w:t>
      </w:r>
    </w:p>
    <w:p w14:paraId="55C9D9E8" w14:textId="77777777" w:rsidR="009773DC" w:rsidRPr="009773DC"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 xml:space="preserve">О работе вуза в рамках программы «Приоритет-2030» говорит ректор Олег </w:t>
      </w:r>
      <w:proofErr w:type="spellStart"/>
      <w:r w:rsidRPr="009773DC">
        <w:rPr>
          <w:rFonts w:ascii="Times New Roman" w:hAnsi="Times New Roman" w:cs="Times New Roman"/>
          <w:sz w:val="24"/>
          <w:szCs w:val="24"/>
        </w:rPr>
        <w:t>Валинский</w:t>
      </w:r>
      <w:proofErr w:type="spellEnd"/>
      <w:r w:rsidRPr="009773DC">
        <w:rPr>
          <w:rFonts w:ascii="Times New Roman" w:hAnsi="Times New Roman" w:cs="Times New Roman"/>
          <w:sz w:val="24"/>
          <w:szCs w:val="24"/>
        </w:rPr>
        <w:t xml:space="preserve"> в интервью изданиям «Санкт-Петербургские ведомости», «Вестник высшей школы», «ED EХPERT», «Вузы России», газетах «Гудок» и «Октябрьская магистраль».    </w:t>
      </w:r>
    </w:p>
    <w:p w14:paraId="1E0B08D9" w14:textId="3BB97824" w:rsidR="00FE7E50" w:rsidRPr="00FE7E50" w:rsidRDefault="009773DC" w:rsidP="009773DC">
      <w:pPr>
        <w:pStyle w:val="af"/>
        <w:ind w:firstLine="709"/>
        <w:jc w:val="both"/>
        <w:rPr>
          <w:rFonts w:ascii="Times New Roman" w:hAnsi="Times New Roman" w:cs="Times New Roman"/>
          <w:sz w:val="24"/>
          <w:szCs w:val="24"/>
        </w:rPr>
      </w:pPr>
      <w:r w:rsidRPr="009773DC">
        <w:rPr>
          <w:rFonts w:ascii="Times New Roman" w:hAnsi="Times New Roman" w:cs="Times New Roman"/>
          <w:sz w:val="24"/>
          <w:szCs w:val="24"/>
        </w:rPr>
        <w:t>Таким образом, всего за отчётный год в различных СМИ (</w:t>
      </w:r>
      <w:proofErr w:type="spellStart"/>
      <w:r w:rsidRPr="009773DC">
        <w:rPr>
          <w:rFonts w:ascii="Times New Roman" w:hAnsi="Times New Roman" w:cs="Times New Roman"/>
          <w:sz w:val="24"/>
          <w:szCs w:val="24"/>
        </w:rPr>
        <w:t>диджитал</w:t>
      </w:r>
      <w:proofErr w:type="spellEnd"/>
      <w:r w:rsidRPr="009773DC">
        <w:rPr>
          <w:rFonts w:ascii="Times New Roman" w:hAnsi="Times New Roman" w:cs="Times New Roman"/>
          <w:sz w:val="24"/>
          <w:szCs w:val="24"/>
        </w:rPr>
        <w:t xml:space="preserve"> и печатных), </w:t>
      </w:r>
      <w:proofErr w:type="spellStart"/>
      <w:r w:rsidRPr="009773DC">
        <w:rPr>
          <w:rFonts w:ascii="Times New Roman" w:hAnsi="Times New Roman" w:cs="Times New Roman"/>
          <w:sz w:val="24"/>
          <w:szCs w:val="24"/>
        </w:rPr>
        <w:t>соцсетях</w:t>
      </w:r>
      <w:proofErr w:type="spellEnd"/>
      <w:r w:rsidRPr="009773DC">
        <w:rPr>
          <w:rFonts w:ascii="Times New Roman" w:hAnsi="Times New Roman" w:cs="Times New Roman"/>
          <w:sz w:val="24"/>
          <w:szCs w:val="24"/>
        </w:rPr>
        <w:t xml:space="preserve"> и различных информационных ресурсах было сделано 172 публикации с описанием деятельности ПГУПС в рамках программы «Приоритет-2030».</w:t>
      </w:r>
      <w:r w:rsidR="00FE7E50" w:rsidRPr="00FE7E50">
        <w:rPr>
          <w:rFonts w:ascii="Times New Roman" w:hAnsi="Times New Roman" w:cs="Times New Roman"/>
          <w:sz w:val="24"/>
          <w:szCs w:val="24"/>
        </w:rPr>
        <w:t xml:space="preserve"> </w:t>
      </w:r>
    </w:p>
    <w:p w14:paraId="204A3598" w14:textId="77777777" w:rsidR="00FE7E50" w:rsidRDefault="00FE7E50" w:rsidP="00B009DB">
      <w:pPr>
        <w:pStyle w:val="af"/>
        <w:ind w:firstLine="709"/>
        <w:jc w:val="both"/>
        <w:rPr>
          <w:rFonts w:ascii="Times New Roman" w:hAnsi="Times New Roman" w:cs="Times New Roman"/>
          <w:sz w:val="24"/>
          <w:szCs w:val="24"/>
        </w:rPr>
      </w:pPr>
    </w:p>
    <w:p w14:paraId="07E5A92A" w14:textId="5D111C5F" w:rsidR="00590B7D" w:rsidRPr="007519FD" w:rsidRDefault="009773DC" w:rsidP="00B009DB">
      <w:pPr>
        <w:pStyle w:val="1"/>
        <w:ind w:left="30" w:right="219"/>
        <w:jc w:val="center"/>
        <w:rPr>
          <w:spacing w:val="-8"/>
        </w:rPr>
      </w:pPr>
      <w:r>
        <w:rPr>
          <w:spacing w:val="-8"/>
        </w:rPr>
        <w:t xml:space="preserve">1.11 </w:t>
      </w:r>
      <w:r w:rsidR="00590B7D" w:rsidRPr="007519FD">
        <w:rPr>
          <w:spacing w:val="-8"/>
        </w:rPr>
        <w:t>Консорциум</w:t>
      </w:r>
      <w:r>
        <w:rPr>
          <w:spacing w:val="-8"/>
        </w:rPr>
        <w:t>ы</w:t>
      </w:r>
    </w:p>
    <w:p w14:paraId="10975B6B" w14:textId="77777777" w:rsidR="00590B7D" w:rsidRPr="007519FD" w:rsidRDefault="00590B7D" w:rsidP="00B009DB">
      <w:pPr>
        <w:pStyle w:val="1"/>
        <w:ind w:left="30" w:right="219"/>
        <w:jc w:val="center"/>
        <w:rPr>
          <w:b w:val="0"/>
          <w:spacing w:val="-8"/>
        </w:rPr>
      </w:pPr>
    </w:p>
    <w:p w14:paraId="28304F2E" w14:textId="21958AFB" w:rsidR="00101713" w:rsidRDefault="005616DD" w:rsidP="00B009DB">
      <w:pPr>
        <w:pStyle w:val="af"/>
        <w:ind w:firstLine="709"/>
        <w:jc w:val="both"/>
        <w:rPr>
          <w:rFonts w:ascii="Times New Roman" w:hAnsi="Times New Roman" w:cs="Times New Roman"/>
          <w:sz w:val="24"/>
          <w:szCs w:val="24"/>
        </w:rPr>
      </w:pPr>
      <w:r>
        <w:rPr>
          <w:rFonts w:ascii="Times New Roman" w:hAnsi="Times New Roman" w:cs="Times New Roman"/>
          <w:sz w:val="24"/>
          <w:szCs w:val="24"/>
        </w:rPr>
        <w:t xml:space="preserve">В рамках </w:t>
      </w:r>
      <w:r w:rsidR="00590B7D" w:rsidRPr="007519FD">
        <w:rPr>
          <w:rFonts w:ascii="Times New Roman" w:hAnsi="Times New Roman" w:cs="Times New Roman"/>
          <w:sz w:val="24"/>
          <w:szCs w:val="24"/>
        </w:rPr>
        <w:t xml:space="preserve">стратегического проекта №1 </w:t>
      </w:r>
      <w:r>
        <w:rPr>
          <w:rFonts w:ascii="Times New Roman" w:hAnsi="Times New Roman" w:cs="Times New Roman"/>
          <w:sz w:val="24"/>
          <w:szCs w:val="24"/>
        </w:rPr>
        <w:t xml:space="preserve">продолжает свою работу </w:t>
      </w:r>
      <w:r w:rsidR="00590B7D" w:rsidRPr="007519FD">
        <w:rPr>
          <w:rFonts w:ascii="Times New Roman" w:hAnsi="Times New Roman" w:cs="Times New Roman"/>
          <w:sz w:val="24"/>
          <w:szCs w:val="24"/>
        </w:rPr>
        <w:t xml:space="preserve">«Консорциум разработчиков, производителей и </w:t>
      </w:r>
      <w:proofErr w:type="spellStart"/>
      <w:r w:rsidR="00590B7D" w:rsidRPr="007519FD">
        <w:rPr>
          <w:rFonts w:ascii="Times New Roman" w:hAnsi="Times New Roman" w:cs="Times New Roman"/>
          <w:sz w:val="24"/>
          <w:szCs w:val="24"/>
        </w:rPr>
        <w:t>эксплуатантов</w:t>
      </w:r>
      <w:proofErr w:type="spellEnd"/>
      <w:r w:rsidR="00590B7D" w:rsidRPr="007519FD">
        <w:rPr>
          <w:rFonts w:ascii="Times New Roman" w:hAnsi="Times New Roman" w:cs="Times New Roman"/>
          <w:sz w:val="24"/>
          <w:szCs w:val="24"/>
        </w:rPr>
        <w:t xml:space="preserve"> </w:t>
      </w:r>
      <w:proofErr w:type="spellStart"/>
      <w:r w:rsidR="00590B7D" w:rsidRPr="007519FD">
        <w:rPr>
          <w:rFonts w:ascii="Times New Roman" w:hAnsi="Times New Roman" w:cs="Times New Roman"/>
          <w:sz w:val="24"/>
          <w:szCs w:val="24"/>
        </w:rPr>
        <w:t>магнитолевитационной</w:t>
      </w:r>
      <w:proofErr w:type="spellEnd"/>
      <w:r w:rsidR="00590B7D" w:rsidRPr="007519FD">
        <w:rPr>
          <w:rFonts w:ascii="Times New Roman" w:hAnsi="Times New Roman" w:cs="Times New Roman"/>
          <w:sz w:val="24"/>
          <w:szCs w:val="24"/>
        </w:rPr>
        <w:t xml:space="preserve"> транспорт</w:t>
      </w:r>
      <w:r>
        <w:rPr>
          <w:rFonts w:ascii="Times New Roman" w:hAnsi="Times New Roman" w:cs="Times New Roman"/>
          <w:sz w:val="24"/>
          <w:szCs w:val="24"/>
        </w:rPr>
        <w:t xml:space="preserve">ной системы «Российский </w:t>
      </w:r>
      <w:proofErr w:type="spellStart"/>
      <w:r>
        <w:rPr>
          <w:rFonts w:ascii="Times New Roman" w:hAnsi="Times New Roman" w:cs="Times New Roman"/>
          <w:sz w:val="24"/>
          <w:szCs w:val="24"/>
        </w:rPr>
        <w:t>Маглев</w:t>
      </w:r>
      <w:proofErr w:type="spellEnd"/>
      <w:r>
        <w:rPr>
          <w:rFonts w:ascii="Times New Roman" w:hAnsi="Times New Roman" w:cs="Times New Roman"/>
          <w:sz w:val="24"/>
          <w:szCs w:val="24"/>
        </w:rPr>
        <w:t xml:space="preserve">». В состав участников консорциума входят </w:t>
      </w:r>
      <w:r w:rsidR="00590B7D" w:rsidRPr="007519FD">
        <w:rPr>
          <w:rFonts w:ascii="Times New Roman" w:hAnsi="Times New Roman" w:cs="Times New Roman"/>
          <w:sz w:val="24"/>
          <w:szCs w:val="24"/>
        </w:rPr>
        <w:t>ООО «</w:t>
      </w:r>
      <w:proofErr w:type="spellStart"/>
      <w:r w:rsidR="00590B7D" w:rsidRPr="007519FD">
        <w:rPr>
          <w:rFonts w:ascii="Times New Roman" w:hAnsi="Times New Roman" w:cs="Times New Roman"/>
          <w:sz w:val="24"/>
          <w:szCs w:val="24"/>
        </w:rPr>
        <w:t>Маглевтех</w:t>
      </w:r>
      <w:proofErr w:type="spellEnd"/>
      <w:r w:rsidR="00590B7D" w:rsidRPr="007519FD">
        <w:rPr>
          <w:rFonts w:ascii="Times New Roman" w:hAnsi="Times New Roman" w:cs="Times New Roman"/>
          <w:sz w:val="24"/>
          <w:szCs w:val="24"/>
        </w:rPr>
        <w:t>»;</w:t>
      </w:r>
      <w:r>
        <w:rPr>
          <w:rFonts w:ascii="Times New Roman" w:hAnsi="Times New Roman" w:cs="Times New Roman"/>
          <w:sz w:val="24"/>
          <w:szCs w:val="24"/>
        </w:rPr>
        <w:t xml:space="preserve"> </w:t>
      </w:r>
      <w:r w:rsidR="00590B7D" w:rsidRPr="007519FD">
        <w:rPr>
          <w:rFonts w:ascii="Times New Roman" w:hAnsi="Times New Roman" w:cs="Times New Roman"/>
          <w:sz w:val="24"/>
          <w:szCs w:val="24"/>
        </w:rPr>
        <w:t>ООО «ГОСТМОСТ»;</w:t>
      </w:r>
      <w:r>
        <w:rPr>
          <w:rFonts w:ascii="Times New Roman" w:hAnsi="Times New Roman" w:cs="Times New Roman"/>
          <w:sz w:val="24"/>
          <w:szCs w:val="24"/>
        </w:rPr>
        <w:t xml:space="preserve"> </w:t>
      </w:r>
      <w:r w:rsidR="00590B7D" w:rsidRPr="007519FD">
        <w:rPr>
          <w:rFonts w:ascii="Times New Roman" w:hAnsi="Times New Roman" w:cs="Times New Roman"/>
          <w:sz w:val="24"/>
          <w:szCs w:val="24"/>
        </w:rPr>
        <w:t>ООО «Литий»;</w:t>
      </w:r>
      <w:r>
        <w:rPr>
          <w:rFonts w:ascii="Times New Roman" w:hAnsi="Times New Roman" w:cs="Times New Roman"/>
          <w:sz w:val="24"/>
          <w:szCs w:val="24"/>
        </w:rPr>
        <w:t xml:space="preserve"> </w:t>
      </w:r>
      <w:r w:rsidR="00590B7D" w:rsidRPr="007519FD">
        <w:rPr>
          <w:rFonts w:ascii="Times New Roman" w:hAnsi="Times New Roman" w:cs="Times New Roman"/>
          <w:sz w:val="24"/>
          <w:szCs w:val="24"/>
        </w:rPr>
        <w:t>АО «НИИЭФА им. Д.В. Ефремова»;</w:t>
      </w:r>
      <w:r>
        <w:rPr>
          <w:rFonts w:ascii="Times New Roman" w:hAnsi="Times New Roman" w:cs="Times New Roman"/>
          <w:sz w:val="24"/>
          <w:szCs w:val="24"/>
        </w:rPr>
        <w:t xml:space="preserve"> </w:t>
      </w:r>
      <w:r w:rsidR="00590B7D" w:rsidRPr="007519FD">
        <w:rPr>
          <w:rFonts w:ascii="Times New Roman" w:hAnsi="Times New Roman" w:cs="Times New Roman"/>
          <w:sz w:val="24"/>
          <w:szCs w:val="24"/>
        </w:rPr>
        <w:t>ООО «НИИЭФА-ЭНЕРГО»;</w:t>
      </w:r>
      <w:r>
        <w:rPr>
          <w:rFonts w:ascii="Times New Roman" w:hAnsi="Times New Roman" w:cs="Times New Roman"/>
          <w:sz w:val="24"/>
          <w:szCs w:val="24"/>
        </w:rPr>
        <w:t xml:space="preserve"> </w:t>
      </w:r>
      <w:r w:rsidR="00590B7D" w:rsidRPr="007519FD">
        <w:rPr>
          <w:rFonts w:ascii="Times New Roman" w:hAnsi="Times New Roman" w:cs="Times New Roman"/>
          <w:sz w:val="24"/>
          <w:szCs w:val="24"/>
        </w:rPr>
        <w:t>АО «НИИ мостов»;</w:t>
      </w:r>
      <w:r>
        <w:rPr>
          <w:rFonts w:ascii="Times New Roman" w:hAnsi="Times New Roman" w:cs="Times New Roman"/>
          <w:sz w:val="24"/>
          <w:szCs w:val="24"/>
        </w:rPr>
        <w:t xml:space="preserve"> </w:t>
      </w:r>
      <w:r w:rsidR="00590B7D" w:rsidRPr="007519FD">
        <w:rPr>
          <w:rFonts w:ascii="Times New Roman" w:hAnsi="Times New Roman" w:cs="Times New Roman"/>
          <w:sz w:val="24"/>
          <w:szCs w:val="24"/>
        </w:rPr>
        <w:t>ООО «</w:t>
      </w:r>
      <w:proofErr w:type="spellStart"/>
      <w:r w:rsidR="00590B7D" w:rsidRPr="007519FD">
        <w:rPr>
          <w:rFonts w:ascii="Times New Roman" w:hAnsi="Times New Roman" w:cs="Times New Roman"/>
          <w:sz w:val="24"/>
          <w:szCs w:val="24"/>
        </w:rPr>
        <w:t>Энергодвижение</w:t>
      </w:r>
      <w:proofErr w:type="spellEnd"/>
      <w:r w:rsidR="00590B7D" w:rsidRPr="007519FD">
        <w:rPr>
          <w:rFonts w:ascii="Times New Roman" w:hAnsi="Times New Roman" w:cs="Times New Roman"/>
          <w:sz w:val="24"/>
          <w:szCs w:val="24"/>
        </w:rPr>
        <w:t>»;</w:t>
      </w:r>
      <w:r>
        <w:rPr>
          <w:rFonts w:ascii="Times New Roman" w:hAnsi="Times New Roman" w:cs="Times New Roman"/>
          <w:sz w:val="24"/>
          <w:szCs w:val="24"/>
        </w:rPr>
        <w:t xml:space="preserve"> </w:t>
      </w:r>
      <w:r w:rsidR="00590B7D" w:rsidRPr="007519FD">
        <w:rPr>
          <w:rFonts w:ascii="Times New Roman" w:hAnsi="Times New Roman" w:cs="Times New Roman"/>
          <w:sz w:val="24"/>
          <w:szCs w:val="24"/>
        </w:rPr>
        <w:t xml:space="preserve">ООО «НПП </w:t>
      </w:r>
      <w:proofErr w:type="spellStart"/>
      <w:r w:rsidR="00590B7D" w:rsidRPr="007519FD">
        <w:rPr>
          <w:rFonts w:ascii="Times New Roman" w:hAnsi="Times New Roman" w:cs="Times New Roman"/>
          <w:sz w:val="24"/>
          <w:szCs w:val="24"/>
        </w:rPr>
        <w:t>АпАТэК</w:t>
      </w:r>
      <w:proofErr w:type="spellEnd"/>
      <w:r w:rsidR="00590B7D" w:rsidRPr="007519FD">
        <w:rPr>
          <w:rFonts w:ascii="Times New Roman" w:hAnsi="Times New Roman" w:cs="Times New Roman"/>
          <w:sz w:val="24"/>
          <w:szCs w:val="24"/>
        </w:rPr>
        <w:t>»;</w:t>
      </w:r>
      <w:r>
        <w:rPr>
          <w:rFonts w:ascii="Times New Roman" w:hAnsi="Times New Roman" w:cs="Times New Roman"/>
          <w:sz w:val="24"/>
          <w:szCs w:val="24"/>
        </w:rPr>
        <w:t xml:space="preserve"> Ф</w:t>
      </w:r>
      <w:r w:rsidR="00590B7D" w:rsidRPr="007519FD">
        <w:rPr>
          <w:rFonts w:ascii="Times New Roman" w:hAnsi="Times New Roman" w:cs="Times New Roman"/>
          <w:sz w:val="24"/>
          <w:szCs w:val="24"/>
        </w:rPr>
        <w:t>ГБОУ ВО «Петербургский государственный университет путей сообщения Императора Александра I».</w:t>
      </w:r>
      <w:r>
        <w:rPr>
          <w:rFonts w:ascii="Times New Roman" w:hAnsi="Times New Roman" w:cs="Times New Roman"/>
          <w:sz w:val="24"/>
          <w:szCs w:val="24"/>
        </w:rPr>
        <w:t xml:space="preserve"> </w:t>
      </w:r>
      <w:r w:rsidR="00783BCC" w:rsidRPr="007519FD">
        <w:rPr>
          <w:rFonts w:ascii="Times New Roman" w:hAnsi="Times New Roman" w:cs="Times New Roman"/>
          <w:sz w:val="24"/>
          <w:szCs w:val="24"/>
        </w:rPr>
        <w:tab/>
      </w:r>
      <w:r w:rsidR="00101713" w:rsidRPr="007519FD">
        <w:rPr>
          <w:rFonts w:ascii="Times New Roman" w:hAnsi="Times New Roman" w:cs="Times New Roman"/>
          <w:sz w:val="24"/>
          <w:szCs w:val="24"/>
        </w:rPr>
        <w:t xml:space="preserve">Целью деятельности консорциума является внедрение, эксплуатация и совершенствование </w:t>
      </w:r>
      <w:proofErr w:type="spellStart"/>
      <w:r w:rsidR="00101713" w:rsidRPr="007519FD">
        <w:rPr>
          <w:rFonts w:ascii="Times New Roman" w:hAnsi="Times New Roman" w:cs="Times New Roman"/>
          <w:sz w:val="24"/>
          <w:szCs w:val="24"/>
        </w:rPr>
        <w:t>магнитолевитационной</w:t>
      </w:r>
      <w:proofErr w:type="spellEnd"/>
      <w:r w:rsidR="00101713" w:rsidRPr="007519FD">
        <w:rPr>
          <w:rFonts w:ascii="Times New Roman" w:hAnsi="Times New Roman" w:cs="Times New Roman"/>
          <w:sz w:val="24"/>
          <w:szCs w:val="24"/>
        </w:rPr>
        <w:t xml:space="preserve"> транспортной системы «Российский </w:t>
      </w:r>
      <w:proofErr w:type="spellStart"/>
      <w:r w:rsidR="00101713" w:rsidRPr="007519FD">
        <w:rPr>
          <w:rFonts w:ascii="Times New Roman" w:hAnsi="Times New Roman" w:cs="Times New Roman"/>
          <w:sz w:val="24"/>
          <w:szCs w:val="24"/>
        </w:rPr>
        <w:t>Маг</w:t>
      </w:r>
      <w:r w:rsidR="002A0A9A">
        <w:rPr>
          <w:rFonts w:ascii="Times New Roman" w:hAnsi="Times New Roman" w:cs="Times New Roman"/>
          <w:sz w:val="24"/>
          <w:szCs w:val="24"/>
        </w:rPr>
        <w:t>лев</w:t>
      </w:r>
      <w:proofErr w:type="spellEnd"/>
      <w:r w:rsidR="00101713" w:rsidRPr="007519FD">
        <w:rPr>
          <w:rFonts w:ascii="Times New Roman" w:hAnsi="Times New Roman" w:cs="Times New Roman"/>
          <w:sz w:val="24"/>
          <w:szCs w:val="24"/>
        </w:rPr>
        <w:t>».</w:t>
      </w:r>
    </w:p>
    <w:p w14:paraId="010193EF" w14:textId="64836B41" w:rsidR="005616DD" w:rsidRPr="007519FD" w:rsidRDefault="005616DD" w:rsidP="005616DD">
      <w:pPr>
        <w:pStyle w:val="af"/>
        <w:ind w:firstLine="709"/>
        <w:jc w:val="both"/>
        <w:rPr>
          <w:rFonts w:ascii="Times New Roman" w:hAnsi="Times New Roman" w:cs="Times New Roman"/>
          <w:sz w:val="24"/>
          <w:szCs w:val="24"/>
        </w:rPr>
      </w:pPr>
      <w:proofErr w:type="gramStart"/>
      <w:r>
        <w:rPr>
          <w:rFonts w:ascii="Times New Roman" w:hAnsi="Times New Roman" w:cs="Times New Roman"/>
          <w:sz w:val="24"/>
          <w:szCs w:val="24"/>
        </w:rPr>
        <w:t>Кроме того</w:t>
      </w:r>
      <w:proofErr w:type="gramEnd"/>
      <w:r>
        <w:rPr>
          <w:rFonts w:ascii="Times New Roman" w:hAnsi="Times New Roman" w:cs="Times New Roman"/>
          <w:sz w:val="24"/>
          <w:szCs w:val="24"/>
        </w:rPr>
        <w:t xml:space="preserve"> продолжает свою работу </w:t>
      </w:r>
      <w:proofErr w:type="spellStart"/>
      <w:r>
        <w:rPr>
          <w:rFonts w:ascii="Times New Roman" w:hAnsi="Times New Roman" w:cs="Times New Roman"/>
          <w:sz w:val="24"/>
          <w:szCs w:val="24"/>
        </w:rPr>
        <w:t>концорциум</w:t>
      </w:r>
      <w:proofErr w:type="spellEnd"/>
      <w:r>
        <w:rPr>
          <w:rFonts w:ascii="Times New Roman" w:hAnsi="Times New Roman" w:cs="Times New Roman"/>
          <w:sz w:val="24"/>
          <w:szCs w:val="24"/>
        </w:rPr>
        <w:t xml:space="preserve"> транспортных вузов. Заключены соглашения и успешно реализуются сетевые программы между Университетом и такими российскими вузами как </w:t>
      </w:r>
      <w:r w:rsidRPr="005616DD">
        <w:rPr>
          <w:rFonts w:ascii="Times New Roman" w:hAnsi="Times New Roman" w:cs="Times New Roman"/>
          <w:sz w:val="24"/>
          <w:szCs w:val="24"/>
        </w:rPr>
        <w:t>"ФГАОУ ВО</w:t>
      </w:r>
      <w:r>
        <w:rPr>
          <w:rFonts w:ascii="Times New Roman" w:hAnsi="Times New Roman" w:cs="Times New Roman"/>
          <w:sz w:val="24"/>
          <w:szCs w:val="24"/>
        </w:rPr>
        <w:t xml:space="preserve"> </w:t>
      </w:r>
      <w:r w:rsidRPr="005616DD">
        <w:rPr>
          <w:rFonts w:ascii="Times New Roman" w:hAnsi="Times New Roman" w:cs="Times New Roman"/>
          <w:sz w:val="24"/>
          <w:szCs w:val="24"/>
        </w:rPr>
        <w:t>"</w:t>
      </w:r>
      <w:r>
        <w:rPr>
          <w:rFonts w:ascii="Times New Roman" w:hAnsi="Times New Roman" w:cs="Times New Roman"/>
          <w:sz w:val="24"/>
          <w:szCs w:val="24"/>
        </w:rPr>
        <w:t xml:space="preserve">Санкт-Петербургский </w:t>
      </w:r>
      <w:r w:rsidRPr="005616DD">
        <w:rPr>
          <w:rFonts w:ascii="Times New Roman" w:hAnsi="Times New Roman" w:cs="Times New Roman"/>
          <w:sz w:val="24"/>
          <w:szCs w:val="24"/>
        </w:rPr>
        <w:t>государственный электротехнический ун</w:t>
      </w:r>
      <w:r>
        <w:rPr>
          <w:rFonts w:ascii="Times New Roman" w:hAnsi="Times New Roman" w:cs="Times New Roman"/>
          <w:sz w:val="24"/>
          <w:szCs w:val="24"/>
        </w:rPr>
        <w:t>иверситет ""ЛЭТИ"</w:t>
      </w:r>
      <w:r w:rsidRPr="005616DD">
        <w:rPr>
          <w:rFonts w:ascii="Times New Roman" w:hAnsi="Times New Roman" w:cs="Times New Roman"/>
          <w:sz w:val="24"/>
          <w:szCs w:val="24"/>
        </w:rPr>
        <w:t xml:space="preserve"> им. В.И. Ульянова (Ленина))"</w:t>
      </w:r>
      <w:r>
        <w:rPr>
          <w:rFonts w:ascii="Times New Roman" w:hAnsi="Times New Roman" w:cs="Times New Roman"/>
          <w:sz w:val="24"/>
          <w:szCs w:val="24"/>
        </w:rPr>
        <w:t xml:space="preserve">, </w:t>
      </w:r>
      <w:r w:rsidRPr="005616DD">
        <w:rPr>
          <w:rFonts w:ascii="Times New Roman" w:hAnsi="Times New Roman" w:cs="Times New Roman"/>
          <w:sz w:val="24"/>
          <w:szCs w:val="24"/>
        </w:rPr>
        <w:t>ФГБОУ ВО "Иркутский государственный университет путей сообщения"</w:t>
      </w:r>
      <w:r>
        <w:rPr>
          <w:rFonts w:ascii="Times New Roman" w:hAnsi="Times New Roman" w:cs="Times New Roman"/>
          <w:sz w:val="24"/>
          <w:szCs w:val="24"/>
        </w:rPr>
        <w:t xml:space="preserve"> и </w:t>
      </w:r>
      <w:r w:rsidRPr="005616DD">
        <w:rPr>
          <w:rFonts w:ascii="Times New Roman" w:hAnsi="Times New Roman" w:cs="Times New Roman"/>
          <w:sz w:val="24"/>
          <w:szCs w:val="24"/>
        </w:rPr>
        <w:t>Федеральное государственное бюджетное образовательное учреждение высшего образования «Санкт-Петербургский государственный университет»</w:t>
      </w:r>
      <w:r>
        <w:rPr>
          <w:rFonts w:ascii="Times New Roman" w:hAnsi="Times New Roman" w:cs="Times New Roman"/>
          <w:sz w:val="24"/>
          <w:szCs w:val="24"/>
        </w:rPr>
        <w:t xml:space="preserve">. </w:t>
      </w:r>
    </w:p>
    <w:p w14:paraId="605A51C7" w14:textId="5BBD1447" w:rsidR="00590B7D" w:rsidRDefault="00590B7D" w:rsidP="00B009DB">
      <w:pPr>
        <w:pStyle w:val="af"/>
        <w:ind w:firstLine="709"/>
        <w:jc w:val="both"/>
        <w:rPr>
          <w:rFonts w:ascii="Times New Roman" w:hAnsi="Times New Roman" w:cs="Times New Roman"/>
          <w:sz w:val="24"/>
          <w:szCs w:val="24"/>
        </w:rPr>
      </w:pPr>
    </w:p>
    <w:p w14:paraId="7FBFDBEE" w14:textId="6882BFD8" w:rsidR="009773DC" w:rsidRDefault="009773DC" w:rsidP="00B009DB">
      <w:pPr>
        <w:pStyle w:val="af"/>
        <w:ind w:firstLine="709"/>
        <w:jc w:val="both"/>
        <w:rPr>
          <w:rFonts w:ascii="Times New Roman" w:hAnsi="Times New Roman" w:cs="Times New Roman"/>
          <w:sz w:val="24"/>
          <w:szCs w:val="24"/>
        </w:rPr>
      </w:pPr>
    </w:p>
    <w:p w14:paraId="7B06A3FF" w14:textId="77777777" w:rsidR="009773DC" w:rsidRPr="007519FD" w:rsidRDefault="009773DC" w:rsidP="00B009DB">
      <w:pPr>
        <w:pStyle w:val="af"/>
        <w:ind w:firstLine="709"/>
        <w:jc w:val="both"/>
        <w:rPr>
          <w:rFonts w:ascii="Times New Roman" w:hAnsi="Times New Roman" w:cs="Times New Roman"/>
          <w:sz w:val="24"/>
          <w:szCs w:val="24"/>
        </w:rPr>
      </w:pPr>
    </w:p>
    <w:p w14:paraId="040036BC" w14:textId="77777777" w:rsidR="00DB2C64" w:rsidRDefault="00992A60" w:rsidP="00B009DB">
      <w:pPr>
        <w:pStyle w:val="1"/>
        <w:ind w:left="30" w:right="219" w:firstLine="679"/>
        <w:jc w:val="center"/>
      </w:pPr>
      <w:r>
        <w:rPr>
          <w:spacing w:val="-8"/>
        </w:rPr>
        <w:t>Достигнутые</w:t>
      </w:r>
      <w:r>
        <w:rPr>
          <w:spacing w:val="-17"/>
        </w:rPr>
        <w:t xml:space="preserve"> </w:t>
      </w:r>
      <w:r>
        <w:rPr>
          <w:spacing w:val="-8"/>
        </w:rPr>
        <w:t>результаты</w:t>
      </w:r>
      <w:r>
        <w:rPr>
          <w:spacing w:val="-13"/>
        </w:rPr>
        <w:t xml:space="preserve"> </w:t>
      </w:r>
      <w:r>
        <w:rPr>
          <w:spacing w:val="-8"/>
        </w:rPr>
        <w:t>при</w:t>
      </w:r>
      <w:r>
        <w:rPr>
          <w:spacing w:val="-15"/>
        </w:rPr>
        <w:t xml:space="preserve"> </w:t>
      </w:r>
      <w:r>
        <w:rPr>
          <w:spacing w:val="-8"/>
        </w:rPr>
        <w:t>реализации</w:t>
      </w:r>
      <w:r>
        <w:rPr>
          <w:spacing w:val="-11"/>
        </w:rPr>
        <w:t xml:space="preserve"> </w:t>
      </w:r>
      <w:r>
        <w:rPr>
          <w:spacing w:val="-8"/>
        </w:rPr>
        <w:t>стратегических</w:t>
      </w:r>
      <w:r>
        <w:rPr>
          <w:spacing w:val="-15"/>
        </w:rPr>
        <w:t xml:space="preserve"> </w:t>
      </w:r>
      <w:r>
        <w:rPr>
          <w:spacing w:val="-7"/>
        </w:rPr>
        <w:t>проектов</w:t>
      </w:r>
    </w:p>
    <w:p w14:paraId="17406BF1" w14:textId="77777777" w:rsidR="00DB2C64" w:rsidRPr="007519FD" w:rsidRDefault="00DB2C64" w:rsidP="00B009DB">
      <w:pPr>
        <w:pStyle w:val="af"/>
        <w:ind w:firstLine="709"/>
        <w:jc w:val="both"/>
        <w:rPr>
          <w:rFonts w:ascii="Times New Roman" w:hAnsi="Times New Roman" w:cs="Times New Roman"/>
          <w:sz w:val="24"/>
          <w:szCs w:val="24"/>
        </w:rPr>
      </w:pPr>
    </w:p>
    <w:p w14:paraId="1D79C562" w14:textId="5D637C57" w:rsidR="00DB2C64" w:rsidRPr="007519FD" w:rsidRDefault="00992A60" w:rsidP="00B009DB">
      <w:pPr>
        <w:pStyle w:val="af"/>
        <w:ind w:firstLine="709"/>
        <w:jc w:val="both"/>
        <w:rPr>
          <w:rFonts w:ascii="Times New Roman" w:hAnsi="Times New Roman" w:cs="Times New Roman"/>
          <w:sz w:val="24"/>
          <w:szCs w:val="24"/>
        </w:rPr>
      </w:pPr>
      <w:r w:rsidRPr="007519FD">
        <w:rPr>
          <w:rFonts w:ascii="Times New Roman" w:hAnsi="Times New Roman" w:cs="Times New Roman"/>
          <w:sz w:val="24"/>
          <w:szCs w:val="24"/>
        </w:rPr>
        <w:t xml:space="preserve">В отчетном году в рамках реализации программы стратегического академического лидерства «Приоритет-2030» в ПГУПС работа была организована по </w:t>
      </w:r>
      <w:r w:rsidR="00392A3C">
        <w:rPr>
          <w:rFonts w:ascii="Times New Roman" w:hAnsi="Times New Roman" w:cs="Times New Roman"/>
          <w:sz w:val="24"/>
          <w:szCs w:val="24"/>
        </w:rPr>
        <w:t>трем</w:t>
      </w:r>
      <w:r w:rsidRPr="007519FD">
        <w:rPr>
          <w:rFonts w:ascii="Times New Roman" w:hAnsi="Times New Roman" w:cs="Times New Roman"/>
          <w:sz w:val="24"/>
          <w:szCs w:val="24"/>
        </w:rPr>
        <w:t xml:space="preserve"> стратегическим проектам:</w:t>
      </w:r>
    </w:p>
    <w:p w14:paraId="6396095B" w14:textId="77777777" w:rsidR="00DB2C64" w:rsidRPr="007519FD" w:rsidRDefault="00992A60" w:rsidP="00B009DB">
      <w:pPr>
        <w:pStyle w:val="af"/>
        <w:ind w:firstLine="709"/>
        <w:jc w:val="both"/>
        <w:rPr>
          <w:rFonts w:ascii="Times New Roman" w:hAnsi="Times New Roman" w:cs="Times New Roman"/>
          <w:sz w:val="24"/>
          <w:szCs w:val="24"/>
        </w:rPr>
      </w:pPr>
      <w:r w:rsidRPr="007519FD">
        <w:rPr>
          <w:rFonts w:ascii="Times New Roman" w:hAnsi="Times New Roman" w:cs="Times New Roman"/>
          <w:sz w:val="24"/>
          <w:szCs w:val="24"/>
        </w:rPr>
        <w:t>«Безопасная экосистема интеллектуальной транспортной инфраструктуры» (СП №1);</w:t>
      </w:r>
    </w:p>
    <w:p w14:paraId="0DF1D036" w14:textId="6BC1E2A1" w:rsidR="00DB2C64" w:rsidRDefault="00992A60" w:rsidP="00B009DB">
      <w:pPr>
        <w:pStyle w:val="af"/>
        <w:ind w:firstLine="709"/>
        <w:jc w:val="both"/>
        <w:rPr>
          <w:rFonts w:ascii="Times New Roman" w:hAnsi="Times New Roman" w:cs="Times New Roman"/>
          <w:sz w:val="24"/>
          <w:szCs w:val="24"/>
        </w:rPr>
      </w:pPr>
      <w:r w:rsidRPr="007519FD">
        <w:rPr>
          <w:rFonts w:ascii="Times New Roman" w:hAnsi="Times New Roman" w:cs="Times New Roman"/>
          <w:sz w:val="24"/>
          <w:szCs w:val="24"/>
        </w:rPr>
        <w:t>«Новые технологии и материалы в строительстве» (СП №2);</w:t>
      </w:r>
    </w:p>
    <w:p w14:paraId="08202B7C" w14:textId="531CCECF" w:rsidR="00392A3C" w:rsidRDefault="00392A3C" w:rsidP="00B009DB">
      <w:pPr>
        <w:pStyle w:val="af"/>
        <w:ind w:firstLine="709"/>
        <w:jc w:val="both"/>
        <w:rPr>
          <w:rFonts w:ascii="Times New Roman" w:hAnsi="Times New Roman" w:cs="Times New Roman"/>
          <w:sz w:val="24"/>
          <w:szCs w:val="24"/>
        </w:rPr>
      </w:pPr>
      <w:r>
        <w:rPr>
          <w:rFonts w:ascii="Times New Roman" w:hAnsi="Times New Roman" w:cs="Times New Roman"/>
          <w:sz w:val="24"/>
          <w:szCs w:val="24"/>
        </w:rPr>
        <w:t>«Тяжеловесное движение – драйвер экономики России» (СП3).</w:t>
      </w:r>
    </w:p>
    <w:p w14:paraId="44696B8B" w14:textId="77777777" w:rsidR="00392A3C" w:rsidRPr="007519FD" w:rsidRDefault="00392A3C" w:rsidP="00B009DB">
      <w:pPr>
        <w:pStyle w:val="af"/>
        <w:ind w:firstLine="709"/>
        <w:jc w:val="both"/>
        <w:rPr>
          <w:rFonts w:ascii="Times New Roman" w:hAnsi="Times New Roman" w:cs="Times New Roman"/>
          <w:sz w:val="24"/>
          <w:szCs w:val="24"/>
        </w:rPr>
      </w:pPr>
    </w:p>
    <w:p w14:paraId="10CD6D87" w14:textId="663A620B" w:rsidR="00DB2C64" w:rsidRPr="007519FD" w:rsidRDefault="00992A60" w:rsidP="00B009DB">
      <w:pPr>
        <w:pStyle w:val="af"/>
        <w:ind w:firstLine="709"/>
        <w:jc w:val="both"/>
        <w:rPr>
          <w:rFonts w:ascii="Times New Roman" w:hAnsi="Times New Roman" w:cs="Times New Roman"/>
          <w:sz w:val="24"/>
          <w:szCs w:val="24"/>
        </w:rPr>
      </w:pPr>
      <w:r w:rsidRPr="007519FD">
        <w:rPr>
          <w:rFonts w:ascii="Times New Roman" w:hAnsi="Times New Roman" w:cs="Times New Roman"/>
          <w:sz w:val="24"/>
          <w:szCs w:val="24"/>
        </w:rPr>
        <w:t>Ниже приведена краткая характеристика полученных результатов по каждому проекту.</w:t>
      </w:r>
    </w:p>
    <w:p w14:paraId="33EF9994" w14:textId="77777777" w:rsidR="00DB2C64" w:rsidRDefault="00DB2C64" w:rsidP="00B009DB">
      <w:pPr>
        <w:pStyle w:val="a7"/>
        <w:spacing w:before="5"/>
        <w:ind w:left="0"/>
        <w:jc w:val="left"/>
      </w:pPr>
    </w:p>
    <w:p w14:paraId="09E38BD3" w14:textId="2C7117C9" w:rsidR="00DB2C64" w:rsidRDefault="009773DC" w:rsidP="009773DC">
      <w:pPr>
        <w:pStyle w:val="1"/>
        <w:tabs>
          <w:tab w:val="left" w:pos="1560"/>
        </w:tabs>
        <w:ind w:left="4395" w:hanging="3544"/>
      </w:pPr>
      <w:r>
        <w:t>1.12</w:t>
      </w:r>
      <w:r w:rsidR="002A5483">
        <w:t xml:space="preserve"> </w:t>
      </w:r>
      <w:r w:rsidR="00992A60">
        <w:t>Стратегический</w:t>
      </w:r>
      <w:r w:rsidR="00992A60">
        <w:rPr>
          <w:spacing w:val="-4"/>
        </w:rPr>
        <w:t xml:space="preserve"> </w:t>
      </w:r>
      <w:r w:rsidR="00992A60">
        <w:t>проект</w:t>
      </w:r>
      <w:r w:rsidR="00992A60">
        <w:rPr>
          <w:spacing w:val="-3"/>
        </w:rPr>
        <w:t xml:space="preserve"> </w:t>
      </w:r>
      <w:r w:rsidR="00992A60">
        <w:t>№</w:t>
      </w:r>
      <w:r w:rsidR="00992A60">
        <w:rPr>
          <w:spacing w:val="-5"/>
        </w:rPr>
        <w:t xml:space="preserve"> </w:t>
      </w:r>
      <w:r w:rsidR="00992A60">
        <w:t>1</w:t>
      </w:r>
      <w:r w:rsidR="00992A60">
        <w:rPr>
          <w:spacing w:val="-1"/>
        </w:rPr>
        <w:t xml:space="preserve"> </w:t>
      </w:r>
      <w:r w:rsidR="00992A60">
        <w:t>«Безопасная</w:t>
      </w:r>
      <w:r w:rsidR="00992A60">
        <w:rPr>
          <w:spacing w:val="-4"/>
        </w:rPr>
        <w:t xml:space="preserve"> </w:t>
      </w:r>
      <w:r w:rsidR="00992A60">
        <w:t>экосистема</w:t>
      </w:r>
      <w:r w:rsidR="00992A60">
        <w:rPr>
          <w:spacing w:val="-5"/>
        </w:rPr>
        <w:t xml:space="preserve"> </w:t>
      </w:r>
      <w:r w:rsidR="00992A60">
        <w:t>интеллектуальной</w:t>
      </w:r>
    </w:p>
    <w:p w14:paraId="7977D4F2" w14:textId="77777777" w:rsidR="00DB2C64" w:rsidRDefault="00992A60" w:rsidP="00B009DB">
      <w:pPr>
        <w:ind w:left="3544" w:hanging="283"/>
        <w:rPr>
          <w:b/>
          <w:sz w:val="24"/>
        </w:rPr>
      </w:pPr>
      <w:r>
        <w:rPr>
          <w:b/>
          <w:sz w:val="24"/>
        </w:rPr>
        <w:t>транспортной</w:t>
      </w:r>
      <w:r>
        <w:rPr>
          <w:b/>
          <w:spacing w:val="-5"/>
          <w:sz w:val="24"/>
        </w:rPr>
        <w:t xml:space="preserve"> </w:t>
      </w:r>
      <w:r>
        <w:rPr>
          <w:b/>
          <w:sz w:val="24"/>
        </w:rPr>
        <w:t>инфраструктуры»</w:t>
      </w:r>
    </w:p>
    <w:p w14:paraId="05314A12" w14:textId="77777777" w:rsidR="00DB2C64" w:rsidRDefault="00DB2C64" w:rsidP="00B009DB">
      <w:pPr>
        <w:pStyle w:val="a7"/>
        <w:spacing w:before="7"/>
        <w:ind w:left="0"/>
        <w:jc w:val="left"/>
        <w:rPr>
          <w:b/>
          <w:sz w:val="23"/>
        </w:rPr>
      </w:pPr>
    </w:p>
    <w:p w14:paraId="5693CFAD" w14:textId="77777777" w:rsidR="005D47F9" w:rsidRPr="00253B38" w:rsidRDefault="005D47F9" w:rsidP="005D47F9">
      <w:pPr>
        <w:pStyle w:val="a7"/>
        <w:ind w:left="0"/>
        <w:jc w:val="left"/>
        <w:rPr>
          <w:b/>
          <w:color w:val="000000" w:themeColor="text1"/>
        </w:rPr>
      </w:pPr>
      <w:r w:rsidRPr="00253B38">
        <w:rPr>
          <w:b/>
          <w:color w:val="000000" w:themeColor="text1"/>
        </w:rPr>
        <w:t>Институциональные изменения:</w:t>
      </w:r>
    </w:p>
    <w:p w14:paraId="20BB9D3C" w14:textId="2A9583F7" w:rsidR="005D47F9" w:rsidRDefault="005D47F9" w:rsidP="005D47F9">
      <w:pPr>
        <w:pStyle w:val="a7"/>
        <w:ind w:left="0" w:firstLine="708"/>
      </w:pPr>
      <w:r w:rsidRPr="00253B38">
        <w:rPr>
          <w:color w:val="000000" w:themeColor="text1"/>
          <w:spacing w:val="-1"/>
        </w:rPr>
        <w:t xml:space="preserve">1. </w:t>
      </w:r>
      <w:r>
        <w:rPr>
          <w:color w:val="000000" w:themeColor="text1"/>
          <w:spacing w:val="-1"/>
        </w:rPr>
        <w:t xml:space="preserve">В структуре факультета «Автоматизация и интеллектуальные технологии» </w:t>
      </w:r>
      <w:r>
        <w:t xml:space="preserve">создана научно-исследовательская лаборатория </w:t>
      </w:r>
      <w:r w:rsidR="00A1074A">
        <w:t xml:space="preserve">(НИЛ) </w:t>
      </w:r>
      <w:r>
        <w:t>«Комплексные системы управления движением поездов» (</w:t>
      </w:r>
      <w:r w:rsidRPr="00B65825">
        <w:rPr>
          <w:color w:val="000000" w:themeColor="text1"/>
        </w:rPr>
        <w:t>приказ от 27.12</w:t>
      </w:r>
      <w:r w:rsidRPr="00B65825">
        <w:rPr>
          <w:rFonts w:eastAsiaTheme="minorHAnsi"/>
          <w:color w:val="000000" w:themeColor="text1"/>
        </w:rPr>
        <w:t xml:space="preserve">.24 </w:t>
      </w:r>
      <w:r w:rsidRPr="00B65825">
        <w:rPr>
          <w:color w:val="000000" w:themeColor="text1"/>
        </w:rPr>
        <w:t>№24/ОД).</w:t>
      </w:r>
    </w:p>
    <w:p w14:paraId="046EA590" w14:textId="77777777" w:rsidR="005D47F9" w:rsidRDefault="005D47F9" w:rsidP="00B009DB">
      <w:pPr>
        <w:pStyle w:val="af"/>
        <w:ind w:firstLine="709"/>
        <w:jc w:val="both"/>
        <w:rPr>
          <w:rFonts w:ascii="Times New Roman" w:hAnsi="Times New Roman" w:cs="Times New Roman"/>
          <w:sz w:val="24"/>
          <w:szCs w:val="24"/>
        </w:rPr>
      </w:pPr>
    </w:p>
    <w:p w14:paraId="7F12C3C8" w14:textId="77777777" w:rsidR="005D47F9" w:rsidRPr="00253B38" w:rsidRDefault="005D47F9" w:rsidP="005D47F9">
      <w:pPr>
        <w:widowControl/>
        <w:adjustRightInd w:val="0"/>
        <w:jc w:val="both"/>
        <w:rPr>
          <w:b/>
          <w:color w:val="000000" w:themeColor="text1"/>
          <w:spacing w:val="-1"/>
          <w:sz w:val="24"/>
          <w:szCs w:val="24"/>
        </w:rPr>
      </w:pPr>
      <w:r w:rsidRPr="00253B38">
        <w:rPr>
          <w:b/>
          <w:color w:val="000000" w:themeColor="text1"/>
          <w:spacing w:val="-1"/>
          <w:sz w:val="24"/>
          <w:szCs w:val="24"/>
        </w:rPr>
        <w:lastRenderedPageBreak/>
        <w:t>Образовательная политика</w:t>
      </w:r>
    </w:p>
    <w:p w14:paraId="0DEDC572" w14:textId="77777777" w:rsidR="005D47F9" w:rsidRPr="00253B38" w:rsidRDefault="005D47F9" w:rsidP="005D47F9">
      <w:pPr>
        <w:adjustRightInd w:val="0"/>
        <w:ind w:firstLine="709"/>
        <w:jc w:val="both"/>
        <w:rPr>
          <w:b/>
          <w:color w:val="000000" w:themeColor="text1"/>
          <w:sz w:val="24"/>
          <w:szCs w:val="24"/>
        </w:rPr>
      </w:pPr>
      <w:r w:rsidRPr="00253B38">
        <w:rPr>
          <w:b/>
          <w:color w:val="000000" w:themeColor="text1"/>
          <w:sz w:val="24"/>
          <w:szCs w:val="24"/>
        </w:rPr>
        <w:t xml:space="preserve">Осуществлен выпуск: </w:t>
      </w:r>
    </w:p>
    <w:p w14:paraId="12BC3B4A" w14:textId="039E87FF" w:rsidR="005D47F9" w:rsidRPr="004C2227" w:rsidRDefault="005D47F9" w:rsidP="005D47F9">
      <w:pPr>
        <w:pStyle w:val="af"/>
        <w:jc w:val="both"/>
        <w:rPr>
          <w:rFonts w:ascii="Times New Roman" w:eastAsia="Times New Roman" w:hAnsi="Times New Roman" w:cs="Times New Roman"/>
          <w:sz w:val="24"/>
          <w:szCs w:val="24"/>
        </w:rPr>
      </w:pPr>
      <w:r w:rsidRPr="004C2227">
        <w:rPr>
          <w:rFonts w:ascii="Times New Roman" w:eastAsia="Times New Roman" w:hAnsi="Times New Roman" w:cs="Times New Roman"/>
          <w:sz w:val="24"/>
          <w:szCs w:val="24"/>
        </w:rPr>
        <w:t xml:space="preserve">- по специальности </w:t>
      </w:r>
      <w:r>
        <w:rPr>
          <w:rFonts w:ascii="Times New Roman" w:eastAsia="Times New Roman" w:hAnsi="Times New Roman" w:cs="Times New Roman"/>
          <w:sz w:val="24"/>
          <w:szCs w:val="24"/>
        </w:rPr>
        <w:t>23.05.05 «Системы</w:t>
      </w:r>
      <w:r w:rsidRPr="004C2227">
        <w:rPr>
          <w:rFonts w:ascii="Times New Roman" w:eastAsia="Times New Roman" w:hAnsi="Times New Roman" w:cs="Times New Roman"/>
          <w:sz w:val="24"/>
          <w:szCs w:val="24"/>
        </w:rPr>
        <w:t xml:space="preserve"> обеспечения движения поез</w:t>
      </w:r>
      <w:r>
        <w:rPr>
          <w:rFonts w:ascii="Times New Roman" w:eastAsia="Times New Roman" w:hAnsi="Times New Roman" w:cs="Times New Roman"/>
          <w:sz w:val="24"/>
          <w:szCs w:val="24"/>
        </w:rPr>
        <w:t>дов», специализации «Автоматика</w:t>
      </w:r>
      <w:r w:rsidRPr="004C2227">
        <w:rPr>
          <w:rFonts w:ascii="Times New Roman" w:eastAsia="Times New Roman" w:hAnsi="Times New Roman" w:cs="Times New Roman"/>
          <w:sz w:val="24"/>
          <w:szCs w:val="24"/>
        </w:rPr>
        <w:t xml:space="preserve"> и телемеханика на ж</w:t>
      </w:r>
      <w:r w:rsidR="000805A7">
        <w:rPr>
          <w:rFonts w:ascii="Times New Roman" w:eastAsia="Times New Roman" w:hAnsi="Times New Roman" w:cs="Times New Roman"/>
          <w:sz w:val="24"/>
          <w:szCs w:val="24"/>
        </w:rPr>
        <w:t>.-д.</w:t>
      </w:r>
      <w:r w:rsidRPr="004C2227">
        <w:rPr>
          <w:rFonts w:ascii="Times New Roman" w:eastAsia="Times New Roman" w:hAnsi="Times New Roman" w:cs="Times New Roman"/>
          <w:sz w:val="24"/>
          <w:szCs w:val="24"/>
        </w:rPr>
        <w:t xml:space="preserve"> транспорте»,</w:t>
      </w:r>
      <w:r>
        <w:rPr>
          <w:rFonts w:ascii="Times New Roman" w:eastAsia="Times New Roman" w:hAnsi="Times New Roman" w:cs="Times New Roman"/>
          <w:sz w:val="24"/>
          <w:szCs w:val="24"/>
        </w:rPr>
        <w:t xml:space="preserve"> </w:t>
      </w:r>
      <w:r w:rsidRPr="004C2227">
        <w:rPr>
          <w:rFonts w:ascii="Times New Roman" w:eastAsia="Times New Roman" w:hAnsi="Times New Roman" w:cs="Times New Roman"/>
          <w:sz w:val="24"/>
          <w:szCs w:val="24"/>
        </w:rPr>
        <w:t>«Телекоммуникационные системы и сети ж</w:t>
      </w:r>
      <w:r w:rsidR="000805A7">
        <w:rPr>
          <w:rFonts w:ascii="Times New Roman" w:eastAsia="Times New Roman" w:hAnsi="Times New Roman" w:cs="Times New Roman"/>
          <w:sz w:val="24"/>
          <w:szCs w:val="24"/>
        </w:rPr>
        <w:t>.-</w:t>
      </w:r>
      <w:r w:rsidRPr="004C2227">
        <w:rPr>
          <w:rFonts w:ascii="Times New Roman" w:eastAsia="Times New Roman" w:hAnsi="Times New Roman" w:cs="Times New Roman"/>
          <w:sz w:val="24"/>
          <w:szCs w:val="24"/>
        </w:rPr>
        <w:t>д</w:t>
      </w:r>
      <w:r w:rsidR="000805A7">
        <w:rPr>
          <w:rFonts w:ascii="Times New Roman" w:eastAsia="Times New Roman" w:hAnsi="Times New Roman" w:cs="Times New Roman"/>
          <w:sz w:val="24"/>
          <w:szCs w:val="24"/>
        </w:rPr>
        <w:t>.</w:t>
      </w:r>
      <w:r w:rsidRPr="004C2227">
        <w:rPr>
          <w:rFonts w:ascii="Times New Roman" w:eastAsia="Times New Roman" w:hAnsi="Times New Roman" w:cs="Times New Roman"/>
          <w:sz w:val="24"/>
          <w:szCs w:val="24"/>
        </w:rPr>
        <w:t xml:space="preserve"> транспорта»,</w:t>
      </w:r>
      <w:r w:rsidR="007D59E2">
        <w:rPr>
          <w:rFonts w:ascii="Times New Roman" w:eastAsia="Times New Roman" w:hAnsi="Times New Roman" w:cs="Times New Roman"/>
          <w:sz w:val="24"/>
          <w:szCs w:val="24"/>
        </w:rPr>
        <w:t xml:space="preserve"> «</w:t>
      </w:r>
      <w:r w:rsidR="007D59E2" w:rsidRPr="007D59E2">
        <w:rPr>
          <w:rFonts w:ascii="Times New Roman" w:eastAsia="Times New Roman" w:hAnsi="Times New Roman" w:cs="Times New Roman"/>
          <w:sz w:val="24"/>
          <w:szCs w:val="24"/>
        </w:rPr>
        <w:t>Радиотехнические системы на ж</w:t>
      </w:r>
      <w:r w:rsidR="000805A7">
        <w:rPr>
          <w:rFonts w:ascii="Times New Roman" w:eastAsia="Times New Roman" w:hAnsi="Times New Roman" w:cs="Times New Roman"/>
          <w:sz w:val="24"/>
          <w:szCs w:val="24"/>
        </w:rPr>
        <w:t>.-</w:t>
      </w:r>
      <w:r w:rsidR="007D59E2" w:rsidRPr="007D59E2">
        <w:rPr>
          <w:rFonts w:ascii="Times New Roman" w:eastAsia="Times New Roman" w:hAnsi="Times New Roman" w:cs="Times New Roman"/>
          <w:sz w:val="24"/>
          <w:szCs w:val="24"/>
        </w:rPr>
        <w:t>д</w:t>
      </w:r>
      <w:r w:rsidR="000805A7">
        <w:rPr>
          <w:rFonts w:ascii="Times New Roman" w:eastAsia="Times New Roman" w:hAnsi="Times New Roman" w:cs="Times New Roman"/>
          <w:sz w:val="24"/>
          <w:szCs w:val="24"/>
        </w:rPr>
        <w:t>.</w:t>
      </w:r>
      <w:r w:rsidR="007D59E2" w:rsidRPr="007D59E2">
        <w:rPr>
          <w:rFonts w:ascii="Times New Roman" w:eastAsia="Times New Roman" w:hAnsi="Times New Roman" w:cs="Times New Roman"/>
          <w:sz w:val="24"/>
          <w:szCs w:val="24"/>
        </w:rPr>
        <w:t xml:space="preserve"> транспорте</w:t>
      </w:r>
      <w:r w:rsidR="007D59E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C2227">
        <w:rPr>
          <w:rFonts w:ascii="Times New Roman" w:eastAsia="Times New Roman" w:hAnsi="Times New Roman" w:cs="Times New Roman"/>
          <w:sz w:val="24"/>
          <w:szCs w:val="24"/>
        </w:rPr>
        <w:t xml:space="preserve">«Электроснабжение железных дорог» по очной форме обучения и </w:t>
      </w:r>
      <w:r>
        <w:rPr>
          <w:rFonts w:ascii="Times New Roman" w:eastAsia="Times New Roman" w:hAnsi="Times New Roman" w:cs="Times New Roman"/>
          <w:sz w:val="24"/>
          <w:szCs w:val="24"/>
        </w:rPr>
        <w:t>заочной формам</w:t>
      </w:r>
      <w:r w:rsidRPr="004C2227">
        <w:rPr>
          <w:rFonts w:ascii="Times New Roman" w:eastAsia="Times New Roman" w:hAnsi="Times New Roman" w:cs="Times New Roman"/>
          <w:sz w:val="24"/>
          <w:szCs w:val="24"/>
        </w:rPr>
        <w:t xml:space="preserve"> обучения</w:t>
      </w:r>
      <w:r>
        <w:rPr>
          <w:rFonts w:ascii="Times New Roman" w:eastAsia="Times New Roman" w:hAnsi="Times New Roman" w:cs="Times New Roman"/>
          <w:sz w:val="24"/>
          <w:szCs w:val="24"/>
        </w:rPr>
        <w:t xml:space="preserve"> 145 человек</w:t>
      </w:r>
      <w:r w:rsidRPr="004C2227">
        <w:rPr>
          <w:rFonts w:ascii="Times New Roman" w:eastAsia="Times New Roman" w:hAnsi="Times New Roman" w:cs="Times New Roman"/>
          <w:sz w:val="24"/>
          <w:szCs w:val="24"/>
        </w:rPr>
        <w:t>;</w:t>
      </w:r>
    </w:p>
    <w:p w14:paraId="5A3B523C" w14:textId="661DB896" w:rsidR="005D47F9" w:rsidRDefault="005D47F9" w:rsidP="005D47F9">
      <w:pPr>
        <w:pStyle w:val="af"/>
        <w:jc w:val="both"/>
        <w:rPr>
          <w:rFonts w:ascii="Times New Roman" w:eastAsia="Times New Roman" w:hAnsi="Times New Roman" w:cs="Times New Roman"/>
          <w:sz w:val="24"/>
          <w:szCs w:val="24"/>
        </w:rPr>
      </w:pPr>
      <w:r w:rsidRPr="004C2227">
        <w:rPr>
          <w:rFonts w:ascii="Times New Roman" w:eastAsia="Times New Roman" w:hAnsi="Times New Roman" w:cs="Times New Roman"/>
          <w:sz w:val="24"/>
          <w:szCs w:val="24"/>
        </w:rPr>
        <w:t xml:space="preserve">- по специальности 23.05.04 «Эксплуатация железных дорог», специализации «Магистральный транспорт», «Пассажирский комплекс железнодорожного транспорта», «Транспортный бизнес и логистика», «Грузовая и коммерческая работа» по очной </w:t>
      </w:r>
      <w:r>
        <w:rPr>
          <w:rFonts w:ascii="Times New Roman" w:eastAsia="Times New Roman" w:hAnsi="Times New Roman" w:cs="Times New Roman"/>
          <w:sz w:val="24"/>
          <w:szCs w:val="24"/>
        </w:rPr>
        <w:t>и заочной формам</w:t>
      </w:r>
      <w:r w:rsidRPr="004C2227">
        <w:rPr>
          <w:rFonts w:ascii="Times New Roman" w:eastAsia="Times New Roman" w:hAnsi="Times New Roman" w:cs="Times New Roman"/>
          <w:sz w:val="24"/>
          <w:szCs w:val="24"/>
        </w:rPr>
        <w:t xml:space="preserve"> обучения</w:t>
      </w:r>
      <w:r>
        <w:rPr>
          <w:rFonts w:ascii="Times New Roman" w:eastAsia="Times New Roman" w:hAnsi="Times New Roman" w:cs="Times New Roman"/>
          <w:sz w:val="24"/>
          <w:szCs w:val="24"/>
        </w:rPr>
        <w:t xml:space="preserve"> – 188 человек</w:t>
      </w:r>
      <w:r w:rsidRPr="004C2227">
        <w:rPr>
          <w:rFonts w:ascii="Times New Roman" w:eastAsia="Times New Roman" w:hAnsi="Times New Roman" w:cs="Times New Roman"/>
          <w:sz w:val="24"/>
          <w:szCs w:val="24"/>
        </w:rPr>
        <w:t>.</w:t>
      </w:r>
    </w:p>
    <w:p w14:paraId="1D3F4762" w14:textId="584E673A" w:rsidR="00EA28EA" w:rsidRDefault="00EA28EA" w:rsidP="005D47F9">
      <w:pPr>
        <w:pStyle w:val="af"/>
        <w:jc w:val="both"/>
        <w:rPr>
          <w:rFonts w:ascii="Times New Roman" w:hAnsi="Times New Roman" w:cs="Times New Roman"/>
          <w:color w:val="FF0000"/>
          <w:sz w:val="24"/>
          <w:szCs w:val="24"/>
        </w:rPr>
      </w:pPr>
      <w:r>
        <w:rPr>
          <w:rFonts w:ascii="Times New Roman" w:eastAsia="Times New Roman" w:hAnsi="Times New Roman" w:cs="Times New Roman"/>
          <w:sz w:val="24"/>
          <w:szCs w:val="24"/>
        </w:rPr>
        <w:tab/>
        <w:t>Также проведены следующие мероприятия:</w:t>
      </w:r>
    </w:p>
    <w:p w14:paraId="19649057" w14:textId="03D8C9D5" w:rsidR="00EA28EA" w:rsidRDefault="00EA28EA" w:rsidP="00EA28EA">
      <w:pPr>
        <w:widowControl/>
        <w:autoSpaceDE/>
        <w:autoSpaceDN/>
        <w:jc w:val="both"/>
        <w:rPr>
          <w:sz w:val="24"/>
          <w:szCs w:val="24"/>
        </w:rPr>
      </w:pPr>
      <w:r>
        <w:rPr>
          <w:sz w:val="24"/>
          <w:szCs w:val="24"/>
        </w:rPr>
        <w:t xml:space="preserve">1. Организовано сетевое обучение </w:t>
      </w:r>
      <w:r w:rsidRPr="0084113F">
        <w:rPr>
          <w:sz w:val="24"/>
          <w:szCs w:val="24"/>
        </w:rPr>
        <w:t>с ФГБОУ ВО «Санкт-Петербургский государственный университет» в части реализации онлайн-курса "История России" для обучающихся ФГБОУ ПГУПС.</w:t>
      </w:r>
      <w:r>
        <w:rPr>
          <w:sz w:val="24"/>
          <w:szCs w:val="24"/>
        </w:rPr>
        <w:t>, что позволяет получить новый опыт</w:t>
      </w:r>
      <w:r w:rsidRPr="0084113F">
        <w:rPr>
          <w:sz w:val="24"/>
          <w:szCs w:val="24"/>
        </w:rPr>
        <w:t xml:space="preserve"> совместной организации образовательного процесса с привлечением вуза-партнера для реализации дисциплины базовой части</w:t>
      </w:r>
      <w:r w:rsidR="00B23F39">
        <w:rPr>
          <w:sz w:val="24"/>
          <w:szCs w:val="24"/>
        </w:rPr>
        <w:t xml:space="preserve">. </w:t>
      </w:r>
      <w:r w:rsidRPr="0084113F">
        <w:rPr>
          <w:sz w:val="24"/>
          <w:szCs w:val="24"/>
        </w:rPr>
        <w:t>В соответствии с договором 01/1-54-1986-СПбГУ от 24 сентября 2024 года со 2 сентября 2024 года начато обучение 100 студентов первого курса специальности 23.05.05 Системы обеспечения движения поездов, группы АТ-430-З</w:t>
      </w:r>
      <w:r>
        <w:rPr>
          <w:sz w:val="24"/>
          <w:szCs w:val="24"/>
        </w:rPr>
        <w:t>, АТ-431-З, АС-432-З и ЭС-434-З.</w:t>
      </w:r>
    </w:p>
    <w:p w14:paraId="4E97F468" w14:textId="622845F5" w:rsidR="00EA28EA" w:rsidRPr="0084113F" w:rsidRDefault="00EA28EA" w:rsidP="00EA28EA">
      <w:pPr>
        <w:widowControl/>
        <w:autoSpaceDE/>
        <w:autoSpaceDN/>
        <w:jc w:val="both"/>
        <w:rPr>
          <w:sz w:val="24"/>
          <w:szCs w:val="24"/>
        </w:rPr>
      </w:pPr>
      <w:r>
        <w:rPr>
          <w:sz w:val="24"/>
          <w:szCs w:val="24"/>
        </w:rPr>
        <w:t>2</w:t>
      </w:r>
      <w:r w:rsidRPr="0084113F">
        <w:rPr>
          <w:sz w:val="24"/>
          <w:szCs w:val="24"/>
        </w:rPr>
        <w:t xml:space="preserve">. </w:t>
      </w:r>
      <w:r>
        <w:rPr>
          <w:sz w:val="24"/>
          <w:szCs w:val="24"/>
        </w:rPr>
        <w:t>Проведена актуализация образовательной</w:t>
      </w:r>
      <w:r w:rsidRPr="0084113F">
        <w:rPr>
          <w:sz w:val="24"/>
          <w:szCs w:val="24"/>
        </w:rPr>
        <w:t xml:space="preserve"> </w:t>
      </w:r>
      <w:r>
        <w:rPr>
          <w:sz w:val="24"/>
          <w:szCs w:val="24"/>
        </w:rPr>
        <w:t xml:space="preserve">программы повышения квалификации, а именно </w:t>
      </w:r>
      <w:r w:rsidRPr="0084113F">
        <w:rPr>
          <w:sz w:val="24"/>
          <w:szCs w:val="24"/>
        </w:rPr>
        <w:t>программа ДПО «Микропроцессорные системы, железнодоро</w:t>
      </w:r>
      <w:r>
        <w:rPr>
          <w:sz w:val="24"/>
          <w:szCs w:val="24"/>
        </w:rPr>
        <w:t>жной автоматики и телемеханики» в рамках которой о</w:t>
      </w:r>
      <w:r w:rsidRPr="0084113F">
        <w:rPr>
          <w:sz w:val="24"/>
          <w:szCs w:val="24"/>
        </w:rPr>
        <w:t>бучены сотрудники ОАО «РЖД», ООО «</w:t>
      </w:r>
      <w:proofErr w:type="spellStart"/>
      <w:r w:rsidRPr="0084113F">
        <w:rPr>
          <w:sz w:val="24"/>
          <w:szCs w:val="24"/>
        </w:rPr>
        <w:t>СтройЖелДорПроект</w:t>
      </w:r>
      <w:proofErr w:type="spellEnd"/>
      <w:r w:rsidRPr="0084113F">
        <w:rPr>
          <w:sz w:val="24"/>
          <w:szCs w:val="24"/>
        </w:rPr>
        <w:t>», АО «</w:t>
      </w:r>
      <w:proofErr w:type="spellStart"/>
      <w:r w:rsidRPr="0084113F">
        <w:rPr>
          <w:sz w:val="24"/>
          <w:szCs w:val="24"/>
        </w:rPr>
        <w:t>Радиоавионика</w:t>
      </w:r>
      <w:proofErr w:type="spellEnd"/>
      <w:r w:rsidRPr="0084113F">
        <w:rPr>
          <w:sz w:val="24"/>
          <w:szCs w:val="24"/>
        </w:rPr>
        <w:t>».</w:t>
      </w:r>
    </w:p>
    <w:p w14:paraId="423D8F74" w14:textId="77777777" w:rsidR="00CB09E5" w:rsidRPr="00253B38" w:rsidRDefault="00CB09E5" w:rsidP="00CB09E5">
      <w:pPr>
        <w:pStyle w:val="a7"/>
        <w:spacing w:before="7"/>
        <w:ind w:left="0"/>
        <w:jc w:val="left"/>
        <w:rPr>
          <w:b/>
          <w:color w:val="000000" w:themeColor="text1"/>
        </w:rPr>
      </w:pPr>
      <w:r w:rsidRPr="00253B38">
        <w:rPr>
          <w:b/>
          <w:color w:val="000000" w:themeColor="text1"/>
        </w:rPr>
        <w:t>Научно-исследовательская политика</w:t>
      </w:r>
    </w:p>
    <w:p w14:paraId="164E5693" w14:textId="77777777" w:rsidR="00CB09E5" w:rsidRPr="00253B38" w:rsidRDefault="00CB09E5" w:rsidP="00CB09E5">
      <w:pPr>
        <w:ind w:firstLine="709"/>
        <w:jc w:val="both"/>
        <w:rPr>
          <w:color w:val="000000" w:themeColor="text1"/>
          <w:sz w:val="24"/>
          <w:szCs w:val="24"/>
        </w:rPr>
      </w:pPr>
      <w:r w:rsidRPr="00253B38">
        <w:rPr>
          <w:color w:val="000000" w:themeColor="text1"/>
          <w:sz w:val="24"/>
          <w:szCs w:val="24"/>
        </w:rPr>
        <w:t>Наиболее значимые работы:</w:t>
      </w:r>
    </w:p>
    <w:p w14:paraId="1D143977" w14:textId="196F75BD" w:rsidR="00CB09E5" w:rsidRDefault="002C38B0" w:rsidP="0062481C">
      <w:pPr>
        <w:pStyle w:val="a7"/>
        <w:numPr>
          <w:ilvl w:val="0"/>
          <w:numId w:val="9"/>
        </w:numPr>
        <w:ind w:left="426" w:hanging="426"/>
        <w:rPr>
          <w:rFonts w:eastAsiaTheme="minorHAnsi"/>
        </w:rPr>
      </w:pPr>
      <w:r>
        <w:rPr>
          <w:rFonts w:eastAsiaTheme="minorHAnsi"/>
        </w:rPr>
        <w:t>п</w:t>
      </w:r>
      <w:r w:rsidR="00CB09E5" w:rsidRPr="00E10609">
        <w:rPr>
          <w:rFonts w:eastAsiaTheme="minorHAnsi"/>
        </w:rPr>
        <w:t>роведены работы по включению прикладного программного обеспечения (ППО) ПАК</w:t>
      </w:r>
      <w:r w:rsidR="00CB09E5">
        <w:rPr>
          <w:rFonts w:eastAsiaTheme="minorHAnsi"/>
        </w:rPr>
        <w:t xml:space="preserve"> программно-аппаратного комплекса (ПАК) комплексной автоматизированной системы диспетчерского управления линий метрополитена</w:t>
      </w:r>
      <w:r w:rsidR="00CB09E5" w:rsidRPr="00E10609">
        <w:rPr>
          <w:rFonts w:eastAsiaTheme="minorHAnsi"/>
        </w:rPr>
        <w:t xml:space="preserve"> </w:t>
      </w:r>
      <w:r w:rsidR="00CB09E5">
        <w:rPr>
          <w:rFonts w:eastAsiaTheme="minorHAnsi"/>
        </w:rPr>
        <w:t>(</w:t>
      </w:r>
      <w:r w:rsidR="00CB09E5" w:rsidRPr="00E10609">
        <w:rPr>
          <w:rFonts w:eastAsiaTheme="minorHAnsi"/>
        </w:rPr>
        <w:t>КАС ДУ</w:t>
      </w:r>
      <w:r w:rsidR="00CB09E5">
        <w:rPr>
          <w:rFonts w:eastAsiaTheme="minorHAnsi"/>
        </w:rPr>
        <w:t>)</w:t>
      </w:r>
      <w:r w:rsidR="00CB09E5" w:rsidRPr="00E10609">
        <w:rPr>
          <w:rFonts w:eastAsiaTheme="minorHAnsi"/>
        </w:rPr>
        <w:t xml:space="preserve"> и </w:t>
      </w:r>
      <w:r w:rsidR="00CB09E5">
        <w:rPr>
          <w:rFonts w:eastAsiaTheme="minorHAnsi"/>
        </w:rPr>
        <w:t xml:space="preserve">микропроцессорной централизации </w:t>
      </w:r>
      <w:r w:rsidR="00E53B05">
        <w:rPr>
          <w:rFonts w:eastAsiaTheme="minorHAnsi"/>
        </w:rPr>
        <w:t xml:space="preserve">на базе </w:t>
      </w:r>
      <w:proofErr w:type="spellStart"/>
      <w:r w:rsidR="00E53B05">
        <w:rPr>
          <w:rFonts w:eastAsiaTheme="minorHAnsi"/>
        </w:rPr>
        <w:t>микроЭВМ</w:t>
      </w:r>
      <w:proofErr w:type="spellEnd"/>
      <w:r w:rsidR="00E53B05">
        <w:rPr>
          <w:rFonts w:eastAsiaTheme="minorHAnsi"/>
        </w:rPr>
        <w:t xml:space="preserve"> и программируемых контроллеров</w:t>
      </w:r>
      <w:r w:rsidR="00CB09E5" w:rsidRPr="00CB09E5">
        <w:rPr>
          <w:rFonts w:eastAsiaTheme="minorHAnsi"/>
        </w:rPr>
        <w:t xml:space="preserve"> </w:t>
      </w:r>
      <w:r w:rsidR="00E53B05">
        <w:rPr>
          <w:rFonts w:eastAsiaTheme="minorHAnsi"/>
        </w:rPr>
        <w:t>(</w:t>
      </w:r>
      <w:r w:rsidR="00CB09E5" w:rsidRPr="00E10609">
        <w:rPr>
          <w:rFonts w:eastAsiaTheme="minorHAnsi"/>
        </w:rPr>
        <w:t>МПЦ-МПК</w:t>
      </w:r>
      <w:r w:rsidR="00E53B05">
        <w:rPr>
          <w:rFonts w:eastAsiaTheme="minorHAnsi"/>
        </w:rPr>
        <w:t>)</w:t>
      </w:r>
      <w:r w:rsidR="00CB09E5" w:rsidRPr="00E10609">
        <w:rPr>
          <w:rFonts w:eastAsiaTheme="minorHAnsi"/>
        </w:rPr>
        <w:t xml:space="preserve"> в единый реестр российских программ </w:t>
      </w:r>
      <w:r w:rsidR="00CB09E5">
        <w:rPr>
          <w:rFonts w:eastAsiaTheme="minorHAnsi"/>
        </w:rPr>
        <w:t>для ЭВМ и БД № 18472 и № 19714;</w:t>
      </w:r>
    </w:p>
    <w:p w14:paraId="6835F3D2" w14:textId="21F40439" w:rsidR="00CB09E5" w:rsidRPr="00E10609" w:rsidRDefault="002C38B0" w:rsidP="0062481C">
      <w:pPr>
        <w:pStyle w:val="a7"/>
        <w:numPr>
          <w:ilvl w:val="0"/>
          <w:numId w:val="9"/>
        </w:numPr>
        <w:ind w:left="426" w:hanging="426"/>
        <w:rPr>
          <w:rFonts w:eastAsiaTheme="minorHAnsi"/>
        </w:rPr>
      </w:pPr>
      <w:r>
        <w:rPr>
          <w:rFonts w:eastAsiaTheme="minorHAnsi"/>
        </w:rPr>
        <w:t>п</w:t>
      </w:r>
      <w:r w:rsidR="001A6597" w:rsidRPr="00E10609">
        <w:rPr>
          <w:rFonts w:eastAsiaTheme="minorHAnsi"/>
        </w:rPr>
        <w:t xml:space="preserve">роизведено тестирование и адаптация ППО ПАК МПЦ-МПК и ПАК КАС ДУ для работы под управлением ОС </w:t>
      </w:r>
      <w:proofErr w:type="spellStart"/>
      <w:r w:rsidR="001A6597" w:rsidRPr="00E10609">
        <w:rPr>
          <w:rFonts w:eastAsiaTheme="minorHAnsi"/>
        </w:rPr>
        <w:t>Astra</w:t>
      </w:r>
      <w:proofErr w:type="spellEnd"/>
      <w:r w:rsidR="001A6597" w:rsidRPr="00E10609">
        <w:rPr>
          <w:rFonts w:eastAsiaTheme="minorHAnsi"/>
        </w:rPr>
        <w:t xml:space="preserve"> </w:t>
      </w:r>
      <w:proofErr w:type="spellStart"/>
      <w:r w:rsidR="001A6597" w:rsidRPr="00E10609">
        <w:rPr>
          <w:rFonts w:eastAsiaTheme="minorHAnsi"/>
        </w:rPr>
        <w:t>Linux</w:t>
      </w:r>
      <w:proofErr w:type="spellEnd"/>
      <w:r w:rsidR="001A6597" w:rsidRPr="00E10609">
        <w:rPr>
          <w:rFonts w:eastAsiaTheme="minorHAnsi"/>
        </w:rPr>
        <w:t>, внесенную в единый реестр российских программ для ЭВМ и БД</w:t>
      </w:r>
      <w:r w:rsidR="001A6597">
        <w:rPr>
          <w:rFonts w:eastAsiaTheme="minorHAnsi"/>
        </w:rPr>
        <w:t>;</w:t>
      </w:r>
    </w:p>
    <w:p w14:paraId="18CD1CFC" w14:textId="3BF5540E" w:rsidR="00CB09E5" w:rsidRPr="001A6597" w:rsidRDefault="002C38B0" w:rsidP="0062481C">
      <w:pPr>
        <w:pStyle w:val="a7"/>
        <w:numPr>
          <w:ilvl w:val="0"/>
          <w:numId w:val="9"/>
        </w:numPr>
        <w:ind w:left="426" w:hanging="426"/>
        <w:rPr>
          <w:rFonts w:eastAsiaTheme="minorHAnsi"/>
        </w:rPr>
      </w:pPr>
      <w:r>
        <w:rPr>
          <w:rFonts w:eastAsiaTheme="minorHAnsi"/>
        </w:rPr>
        <w:t>п</w:t>
      </w:r>
      <w:r w:rsidR="001A6597" w:rsidRPr="00E10609">
        <w:rPr>
          <w:rFonts w:eastAsiaTheme="minorHAnsi"/>
        </w:rPr>
        <w:t>роизведено тестирование коммутаторов фирмы «</w:t>
      </w:r>
      <w:proofErr w:type="spellStart"/>
      <w:r w:rsidR="001A6597" w:rsidRPr="00E10609">
        <w:rPr>
          <w:rFonts w:eastAsiaTheme="minorHAnsi"/>
        </w:rPr>
        <w:t>Элтекс</w:t>
      </w:r>
      <w:proofErr w:type="spellEnd"/>
      <w:r w:rsidR="001A6597" w:rsidRPr="00E10609">
        <w:rPr>
          <w:rFonts w:eastAsiaTheme="minorHAnsi"/>
        </w:rPr>
        <w:t>», включенных в единый реестр российской радиоэлектронной продукции с целью определения возможности их применения в сетях передачи данных (СПД) ПАК МПЦ-МПК КАС ДУ взамен коммутаторов фирмы «</w:t>
      </w:r>
      <w:proofErr w:type="spellStart"/>
      <w:r w:rsidR="001A6597" w:rsidRPr="00E10609">
        <w:rPr>
          <w:rFonts w:eastAsiaTheme="minorHAnsi"/>
        </w:rPr>
        <w:t>Cisco</w:t>
      </w:r>
      <w:proofErr w:type="spellEnd"/>
      <w:r w:rsidR="001A6597" w:rsidRPr="00E10609">
        <w:rPr>
          <w:rFonts w:eastAsiaTheme="minorHAnsi"/>
        </w:rPr>
        <w:t>» иностранного производства. Результаты тестирования признаны успешными. В настоящий момент в ГУП «Петербургский метрополитен» в СПД ПАК МПЦ-МПК и ПАК КАС ДУ заменено 50 коммутаторов</w:t>
      </w:r>
      <w:r w:rsidR="001A6597">
        <w:rPr>
          <w:rFonts w:eastAsiaTheme="minorHAnsi"/>
        </w:rPr>
        <w:t>;</w:t>
      </w:r>
    </w:p>
    <w:p w14:paraId="18490D09" w14:textId="73AE71BD" w:rsidR="005D47F9" w:rsidRDefault="002C38B0" w:rsidP="0062481C">
      <w:pPr>
        <w:pStyle w:val="a7"/>
        <w:numPr>
          <w:ilvl w:val="0"/>
          <w:numId w:val="9"/>
        </w:numPr>
        <w:ind w:left="426" w:hanging="426"/>
        <w:rPr>
          <w:rFonts w:eastAsiaTheme="minorHAnsi"/>
        </w:rPr>
      </w:pPr>
      <w:r>
        <w:rPr>
          <w:rFonts w:eastAsiaTheme="minorHAnsi"/>
        </w:rPr>
        <w:t>п</w:t>
      </w:r>
      <w:r w:rsidR="001A6597" w:rsidRPr="00E10609">
        <w:rPr>
          <w:rFonts w:eastAsiaTheme="minorHAnsi"/>
        </w:rPr>
        <w:t>ри внедрении ПАК КАС ДУ на станциях «Московские ворота» и «</w:t>
      </w:r>
      <w:proofErr w:type="spellStart"/>
      <w:r w:rsidR="001A6597" w:rsidRPr="00E10609">
        <w:rPr>
          <w:rFonts w:eastAsiaTheme="minorHAnsi"/>
        </w:rPr>
        <w:t>Электросила</w:t>
      </w:r>
      <w:proofErr w:type="spellEnd"/>
      <w:r w:rsidR="001A6597" w:rsidRPr="00E10609">
        <w:rPr>
          <w:rFonts w:eastAsiaTheme="minorHAnsi"/>
        </w:rPr>
        <w:t>» было применено оборудование включенные в реестр российской промышленной продукции, и единый реестр российской радиоэлектронной продукции, а системное и прикладное ПО - в единый реестр российских программ для ЭВМ и БД. На АРМах были реализованы настройки безопасности, такие как: требование аутентификации пользователей, ограничение программной среды, ограничение чис</w:t>
      </w:r>
      <w:r w:rsidR="001A6597">
        <w:rPr>
          <w:rFonts w:eastAsiaTheme="minorHAnsi"/>
        </w:rPr>
        <w:t>ла параллельных сеансов доступа</w:t>
      </w:r>
      <w:r w:rsidR="001A6597" w:rsidRPr="00E10609">
        <w:rPr>
          <w:rFonts w:eastAsiaTheme="minorHAnsi"/>
        </w:rPr>
        <w:t xml:space="preserve"> и др.</w:t>
      </w:r>
      <w:r w:rsidR="001A6597">
        <w:rPr>
          <w:rFonts w:eastAsiaTheme="minorHAnsi"/>
        </w:rPr>
        <w:t>;</w:t>
      </w:r>
    </w:p>
    <w:p w14:paraId="5987DC9F" w14:textId="61B18145" w:rsidR="001A6597" w:rsidRDefault="002C38B0" w:rsidP="0062481C">
      <w:pPr>
        <w:pStyle w:val="a7"/>
        <w:numPr>
          <w:ilvl w:val="0"/>
          <w:numId w:val="9"/>
        </w:numPr>
        <w:ind w:left="426" w:hanging="426"/>
        <w:rPr>
          <w:rFonts w:eastAsiaTheme="minorHAnsi"/>
        </w:rPr>
      </w:pPr>
      <w:r>
        <w:rPr>
          <w:rFonts w:eastAsiaTheme="minorHAnsi"/>
        </w:rPr>
        <w:t>в</w:t>
      </w:r>
      <w:r w:rsidR="001A6597" w:rsidRPr="00E10609">
        <w:rPr>
          <w:rFonts w:eastAsiaTheme="minorHAnsi"/>
        </w:rPr>
        <w:t>едутся работы по оснащению сервером сбора и хранения журналов событий и сервером доверенного источника времени для систем критической информационной инфраструктуры Службы сигнализа</w:t>
      </w:r>
      <w:r>
        <w:rPr>
          <w:rFonts w:eastAsiaTheme="minorHAnsi"/>
        </w:rPr>
        <w:t>ции, централизации и блокировки;</w:t>
      </w:r>
    </w:p>
    <w:p w14:paraId="71B922BC" w14:textId="1F0A21C8" w:rsidR="002C38B0" w:rsidRDefault="002C38B0" w:rsidP="0062481C">
      <w:pPr>
        <w:pStyle w:val="a7"/>
        <w:numPr>
          <w:ilvl w:val="0"/>
          <w:numId w:val="9"/>
        </w:numPr>
        <w:ind w:left="426" w:hanging="426"/>
        <w:rPr>
          <w:rFonts w:eastAsiaTheme="minorHAnsi"/>
        </w:rPr>
      </w:pPr>
      <w:r>
        <w:rPr>
          <w:rFonts w:eastAsiaTheme="minorHAnsi"/>
        </w:rPr>
        <w:t>в</w:t>
      </w:r>
      <w:r w:rsidRPr="00E10609">
        <w:rPr>
          <w:rFonts w:eastAsiaTheme="minorHAnsi"/>
        </w:rPr>
        <w:t xml:space="preserve"> рамках работ по техническому сопровождению ПАК КАС ДУ и ПАК МПЦ-МПК ведутся мероприятия и работы по выявлению и устранению уязвимостей, разрабатываются компенсирующие меры.</w:t>
      </w:r>
    </w:p>
    <w:p w14:paraId="62BEB425" w14:textId="6755BD78" w:rsidR="000414DF" w:rsidRPr="001A6597" w:rsidRDefault="000414DF" w:rsidP="0062481C">
      <w:pPr>
        <w:pStyle w:val="a7"/>
        <w:numPr>
          <w:ilvl w:val="0"/>
          <w:numId w:val="9"/>
        </w:numPr>
        <w:ind w:left="426" w:hanging="426"/>
        <w:rPr>
          <w:rFonts w:eastAsiaTheme="minorHAnsi"/>
        </w:rPr>
      </w:pPr>
      <w:r>
        <w:rPr>
          <w:rFonts w:eastAsia="Calibri"/>
        </w:rPr>
        <w:t>Вн</w:t>
      </w:r>
      <w:r w:rsidRPr="00C671E0">
        <w:rPr>
          <w:rFonts w:eastAsia="Calibri"/>
        </w:rPr>
        <w:t>едрение результатов НИОКР</w:t>
      </w:r>
      <w:r>
        <w:rPr>
          <w:rFonts w:eastAsia="Calibri"/>
        </w:rPr>
        <w:t xml:space="preserve"> на общую сумму </w:t>
      </w:r>
      <w:r w:rsidRPr="00813196">
        <w:rPr>
          <w:rFonts w:eastAsia="Calibri"/>
        </w:rPr>
        <w:t>376 018 142,93 руб.</w:t>
      </w:r>
      <w:r w:rsidRPr="00C671E0">
        <w:rPr>
          <w:rFonts w:eastAsia="Calibri"/>
        </w:rPr>
        <w:t xml:space="preserve">, в частности </w:t>
      </w:r>
      <w:r>
        <w:rPr>
          <w:rFonts w:eastAsia="Calibri"/>
        </w:rPr>
        <w:lastRenderedPageBreak/>
        <w:t>м</w:t>
      </w:r>
      <w:r w:rsidRPr="00C671E0">
        <w:rPr>
          <w:rFonts w:eastAsia="Calibri"/>
        </w:rPr>
        <w:t>одернизация программно-аппаратного комплекса КА</w:t>
      </w:r>
      <w:r>
        <w:rPr>
          <w:rFonts w:eastAsia="Calibri"/>
        </w:rPr>
        <w:t>С</w:t>
      </w:r>
      <w:r w:rsidRPr="00C671E0">
        <w:rPr>
          <w:rFonts w:eastAsia="Calibri"/>
        </w:rPr>
        <w:t xml:space="preserve"> ДУ ДЦМ линий на ГУП «Петербургский метрополитен»</w:t>
      </w:r>
      <w:r>
        <w:rPr>
          <w:rFonts w:eastAsia="Calibri"/>
        </w:rPr>
        <w:t xml:space="preserve"> </w:t>
      </w:r>
      <w:r w:rsidRPr="00C671E0">
        <w:rPr>
          <w:rFonts w:eastAsia="Calibri"/>
        </w:rPr>
        <w:t>в части реализации второго этапа функции "Автодиспетчер"</w:t>
      </w:r>
      <w:r w:rsidRPr="0084113F">
        <w:rPr>
          <w:rFonts w:eastAsia="Calibri"/>
        </w:rPr>
        <w:t xml:space="preserve"> </w:t>
      </w:r>
      <w:r w:rsidRPr="00C671E0">
        <w:rPr>
          <w:rFonts w:eastAsia="Calibri"/>
        </w:rPr>
        <w:t xml:space="preserve">на </w:t>
      </w:r>
      <w:r w:rsidRPr="002E6FF7">
        <w:rPr>
          <w:rFonts w:eastAsia="Calibri"/>
        </w:rPr>
        <w:t>сумму 37 641 666,67 руб</w:t>
      </w:r>
      <w:r>
        <w:rPr>
          <w:rFonts w:eastAsia="Calibri"/>
        </w:rPr>
        <w:t>.</w:t>
      </w:r>
    </w:p>
    <w:p w14:paraId="6B5B9771" w14:textId="0E4A7F12" w:rsidR="00B65825" w:rsidRDefault="00B65825" w:rsidP="00B009DB">
      <w:pPr>
        <w:pStyle w:val="af"/>
        <w:ind w:firstLine="709"/>
        <w:jc w:val="both"/>
        <w:rPr>
          <w:rFonts w:ascii="Times New Roman" w:hAnsi="Times New Roman" w:cs="Times New Roman"/>
          <w:sz w:val="24"/>
          <w:szCs w:val="24"/>
        </w:rPr>
      </w:pPr>
    </w:p>
    <w:p w14:paraId="0DBA6DE0" w14:textId="77777777" w:rsidR="006F5E28" w:rsidRPr="00142658" w:rsidRDefault="006F5E28" w:rsidP="006F5E28">
      <w:pPr>
        <w:widowControl/>
        <w:autoSpaceDE/>
        <w:autoSpaceDN/>
        <w:rPr>
          <w:rFonts w:eastAsiaTheme="minorHAnsi"/>
          <w:b/>
          <w:sz w:val="24"/>
          <w:szCs w:val="24"/>
          <w:lang w:eastAsia="ru-RU"/>
        </w:rPr>
      </w:pPr>
      <w:r w:rsidRPr="00142658">
        <w:rPr>
          <w:rFonts w:eastAsiaTheme="minorHAnsi"/>
          <w:b/>
          <w:sz w:val="24"/>
          <w:szCs w:val="24"/>
        </w:rPr>
        <w:t>Политика в области инновации и коммерциализации разработок</w:t>
      </w:r>
    </w:p>
    <w:p w14:paraId="6867ACD6" w14:textId="07BD045D" w:rsidR="000414DF" w:rsidRDefault="000414DF" w:rsidP="000414DF">
      <w:pPr>
        <w:ind w:firstLine="720"/>
        <w:jc w:val="both"/>
        <w:rPr>
          <w:rFonts w:eastAsia="Calibri"/>
          <w:sz w:val="24"/>
          <w:szCs w:val="24"/>
        </w:rPr>
      </w:pPr>
      <w:r>
        <w:rPr>
          <w:color w:val="000000" w:themeColor="text1"/>
          <w:sz w:val="24"/>
          <w:szCs w:val="24"/>
          <w:lang w:eastAsia="ru-RU"/>
        </w:rPr>
        <w:t>Получено 15</w:t>
      </w:r>
      <w:r w:rsidR="006F5E28" w:rsidRPr="00253B38">
        <w:rPr>
          <w:color w:val="000000" w:themeColor="text1"/>
          <w:sz w:val="24"/>
          <w:szCs w:val="24"/>
          <w:lang w:eastAsia="ru-RU"/>
        </w:rPr>
        <w:t xml:space="preserve"> РИД, и </w:t>
      </w:r>
      <w:r>
        <w:rPr>
          <w:color w:val="000000" w:themeColor="text1"/>
          <w:sz w:val="24"/>
          <w:szCs w:val="24"/>
          <w:lang w:eastAsia="ru-RU"/>
        </w:rPr>
        <w:t>22</w:t>
      </w:r>
      <w:r w:rsidR="006F5E28">
        <w:rPr>
          <w:color w:val="000000" w:themeColor="text1"/>
          <w:sz w:val="24"/>
          <w:szCs w:val="24"/>
          <w:lang w:eastAsia="ru-RU"/>
        </w:rPr>
        <w:t xml:space="preserve"> </w:t>
      </w:r>
      <w:r w:rsidR="006F5E28" w:rsidRPr="00253B38">
        <w:rPr>
          <w:color w:val="000000" w:themeColor="text1"/>
          <w:sz w:val="24"/>
          <w:szCs w:val="24"/>
          <w:lang w:eastAsia="ru-RU"/>
        </w:rPr>
        <w:t>сви</w:t>
      </w:r>
      <w:r>
        <w:rPr>
          <w:color w:val="000000" w:themeColor="text1"/>
          <w:sz w:val="24"/>
          <w:szCs w:val="24"/>
          <w:lang w:eastAsia="ru-RU"/>
        </w:rPr>
        <w:t xml:space="preserve">детельство на программу для ЭВМ, </w:t>
      </w:r>
      <w:r w:rsidRPr="0084113F">
        <w:rPr>
          <w:sz w:val="24"/>
          <w:szCs w:val="24"/>
        </w:rPr>
        <w:t>полученных по итогам прикладных научных исследований.</w:t>
      </w:r>
      <w:r>
        <w:rPr>
          <w:sz w:val="24"/>
          <w:szCs w:val="24"/>
        </w:rPr>
        <w:t xml:space="preserve"> </w:t>
      </w:r>
      <w:r w:rsidR="00B65825" w:rsidRPr="00BB2B0E">
        <w:rPr>
          <w:sz w:val="24"/>
          <w:szCs w:val="24"/>
        </w:rPr>
        <w:t xml:space="preserve">Заключены лицензионные договоры </w:t>
      </w:r>
      <w:r>
        <w:rPr>
          <w:sz w:val="24"/>
          <w:szCs w:val="24"/>
        </w:rPr>
        <w:t>по направлениям деятельности проекта</w:t>
      </w:r>
      <w:r w:rsidR="00B65825">
        <w:rPr>
          <w:sz w:val="24"/>
          <w:szCs w:val="24"/>
        </w:rPr>
        <w:t xml:space="preserve"> на общую сумму </w:t>
      </w:r>
      <w:r w:rsidRPr="00813196">
        <w:rPr>
          <w:sz w:val="24"/>
          <w:szCs w:val="24"/>
        </w:rPr>
        <w:t>21 552 160,62</w:t>
      </w:r>
      <w:r>
        <w:rPr>
          <w:sz w:val="24"/>
          <w:szCs w:val="24"/>
        </w:rPr>
        <w:t xml:space="preserve"> руб. </w:t>
      </w:r>
      <w:r w:rsidRPr="00C671E0">
        <w:rPr>
          <w:rFonts w:eastAsia="Calibri"/>
          <w:sz w:val="24"/>
          <w:szCs w:val="24"/>
        </w:rPr>
        <w:t>Участие в составлении каталога научно-технических разработок ПГУПС</w:t>
      </w:r>
      <w:r>
        <w:rPr>
          <w:rFonts w:eastAsia="Calibri"/>
          <w:sz w:val="24"/>
          <w:szCs w:val="24"/>
        </w:rPr>
        <w:t>.</w:t>
      </w:r>
    </w:p>
    <w:p w14:paraId="2F0697B7" w14:textId="4E8429F9" w:rsidR="000414DF" w:rsidRDefault="000414DF" w:rsidP="000414DF">
      <w:pPr>
        <w:pStyle w:val="a7"/>
        <w:ind w:left="0" w:firstLine="720"/>
        <w:rPr>
          <w:szCs w:val="22"/>
        </w:rPr>
      </w:pPr>
      <w:r w:rsidRPr="00825912">
        <w:rPr>
          <w:szCs w:val="22"/>
        </w:rPr>
        <w:t>Заключен договор 5745270 от 20.06.2024 с ПКБ ЦТ ОАО "РЖД" - филиал ОАО "РЖД" на сумму 221 760 000 руб</w:t>
      </w:r>
      <w:r>
        <w:rPr>
          <w:szCs w:val="22"/>
        </w:rPr>
        <w:t>.</w:t>
      </w:r>
      <w:r w:rsidRPr="00825912">
        <w:rPr>
          <w:szCs w:val="22"/>
        </w:rPr>
        <w:t xml:space="preserve"> (с НДС) на поставку аппаратно-программных комплексов АОС-ШЧ в подведомственные вузы </w:t>
      </w:r>
      <w:proofErr w:type="spellStart"/>
      <w:r w:rsidRPr="00825912">
        <w:rPr>
          <w:szCs w:val="22"/>
        </w:rPr>
        <w:t>Росжелдора</w:t>
      </w:r>
      <w:proofErr w:type="spellEnd"/>
      <w:r w:rsidRPr="00825912">
        <w:rPr>
          <w:szCs w:val="22"/>
        </w:rPr>
        <w:t xml:space="preserve">. </w:t>
      </w:r>
      <w:r>
        <w:rPr>
          <w:szCs w:val="22"/>
        </w:rPr>
        <w:t>Осуществлена</w:t>
      </w:r>
      <w:r w:rsidRPr="00825912">
        <w:rPr>
          <w:szCs w:val="22"/>
        </w:rPr>
        <w:t xml:space="preserve"> разработка и поставка 14 аппаратно-программных комплексов АОС-ШЧ.</w:t>
      </w:r>
    </w:p>
    <w:p w14:paraId="795D0A5F" w14:textId="77777777" w:rsidR="000414DF" w:rsidRPr="00C671E0" w:rsidRDefault="000414DF" w:rsidP="000414DF">
      <w:pPr>
        <w:ind w:firstLine="720"/>
        <w:jc w:val="both"/>
        <w:rPr>
          <w:rFonts w:eastAsia="Calibri"/>
          <w:sz w:val="24"/>
          <w:szCs w:val="24"/>
        </w:rPr>
      </w:pPr>
    </w:p>
    <w:p w14:paraId="02F9E481" w14:textId="77777777" w:rsidR="00B80397" w:rsidRPr="00253B38" w:rsidRDefault="00B80397" w:rsidP="00B80397">
      <w:pPr>
        <w:pStyle w:val="a7"/>
        <w:ind w:left="0"/>
        <w:rPr>
          <w:b/>
          <w:color w:val="000000" w:themeColor="text1"/>
        </w:rPr>
      </w:pPr>
      <w:proofErr w:type="spellStart"/>
      <w:r w:rsidRPr="00253B38">
        <w:rPr>
          <w:b/>
          <w:color w:val="000000" w:themeColor="text1"/>
        </w:rPr>
        <w:t>Кампусная</w:t>
      </w:r>
      <w:proofErr w:type="spellEnd"/>
      <w:r w:rsidRPr="00253B38">
        <w:rPr>
          <w:b/>
          <w:color w:val="000000" w:themeColor="text1"/>
        </w:rPr>
        <w:t xml:space="preserve"> и инфраструктурная политика</w:t>
      </w:r>
    </w:p>
    <w:p w14:paraId="60A16FD0" w14:textId="18C55140" w:rsidR="00702036" w:rsidRPr="0084113F" w:rsidRDefault="00A1074A" w:rsidP="00702036">
      <w:pPr>
        <w:widowControl/>
        <w:autoSpaceDE/>
        <w:autoSpaceDN/>
        <w:ind w:firstLine="720"/>
        <w:jc w:val="both"/>
        <w:rPr>
          <w:sz w:val="24"/>
          <w:szCs w:val="24"/>
        </w:rPr>
      </w:pPr>
      <w:r>
        <w:rPr>
          <w:color w:val="000000" w:themeColor="text1"/>
          <w:spacing w:val="-1"/>
        </w:rPr>
        <w:t>С</w:t>
      </w:r>
      <w:r w:rsidR="00B80397" w:rsidRPr="00253B38">
        <w:rPr>
          <w:rFonts w:eastAsiaTheme="minorHAnsi"/>
          <w:color w:val="000000" w:themeColor="text1"/>
        </w:rPr>
        <w:t>оздан</w:t>
      </w:r>
      <w:r w:rsidR="00B80397">
        <w:rPr>
          <w:rFonts w:eastAsiaTheme="minorHAnsi"/>
          <w:color w:val="000000" w:themeColor="text1"/>
        </w:rPr>
        <w:t>а</w:t>
      </w:r>
      <w:r w:rsidR="00B80397" w:rsidRPr="00253B38">
        <w:rPr>
          <w:rFonts w:eastAsiaTheme="minorHAnsi"/>
          <w:color w:val="000000" w:themeColor="text1"/>
        </w:rPr>
        <w:t xml:space="preserve"> </w:t>
      </w:r>
      <w:r w:rsidR="00702036">
        <w:rPr>
          <w:sz w:val="24"/>
          <w:szCs w:val="24"/>
        </w:rPr>
        <w:t xml:space="preserve">НИЛ </w:t>
      </w:r>
      <w:r w:rsidR="00B80397">
        <w:rPr>
          <w:sz w:val="24"/>
          <w:szCs w:val="24"/>
        </w:rPr>
        <w:t>«Комплексные системы управления движением поездов» (</w:t>
      </w:r>
      <w:r w:rsidR="00B80397" w:rsidRPr="00B65825">
        <w:rPr>
          <w:color w:val="000000" w:themeColor="text1"/>
          <w:sz w:val="24"/>
          <w:szCs w:val="24"/>
        </w:rPr>
        <w:t>приказ от 27.12.24 №24/ОД)</w:t>
      </w:r>
      <w:r w:rsidR="00B80397">
        <w:rPr>
          <w:color w:val="000000" w:themeColor="text1"/>
        </w:rPr>
        <w:t xml:space="preserve">. </w:t>
      </w:r>
      <w:r w:rsidR="00B80397" w:rsidRPr="0084113F">
        <w:rPr>
          <w:sz w:val="24"/>
          <w:szCs w:val="24"/>
        </w:rPr>
        <w:t>для проведения фундаментальных и прикладных научных исследований в области развития инновационной техники, перспективных технологий проектирования, эксплуатации, ремонта и технического обслуживания объектов железнодорожной автоматики и телемеханики, выполнения НИОКР по темам исследований</w:t>
      </w:r>
      <w:r w:rsidR="00B80397">
        <w:t>.</w:t>
      </w:r>
      <w:r w:rsidR="00702036">
        <w:t xml:space="preserve"> </w:t>
      </w:r>
      <w:r w:rsidR="00702036" w:rsidRPr="0084113F">
        <w:rPr>
          <w:sz w:val="24"/>
          <w:szCs w:val="24"/>
        </w:rPr>
        <w:t xml:space="preserve">Закуплено лабораторное оборудование для НИЛ на сумму 2 713 818,30 </w:t>
      </w:r>
      <w:proofErr w:type="spellStart"/>
      <w:r w:rsidR="00702036" w:rsidRPr="0084113F">
        <w:rPr>
          <w:sz w:val="24"/>
          <w:szCs w:val="24"/>
        </w:rPr>
        <w:t>руб</w:t>
      </w:r>
      <w:proofErr w:type="spellEnd"/>
    </w:p>
    <w:p w14:paraId="00E3FB6A" w14:textId="080AED97" w:rsidR="00B80397" w:rsidRDefault="00B80397" w:rsidP="00B80397">
      <w:pPr>
        <w:pStyle w:val="a7"/>
        <w:ind w:left="0" w:firstLine="708"/>
        <w:rPr>
          <w:rFonts w:eastAsiaTheme="minorHAnsi"/>
          <w:color w:val="000000" w:themeColor="text1"/>
        </w:rPr>
      </w:pPr>
    </w:p>
    <w:p w14:paraId="47BFE050" w14:textId="584C3DD7" w:rsidR="00B80397" w:rsidRDefault="00B80397" w:rsidP="00B80397">
      <w:pPr>
        <w:pStyle w:val="a7"/>
        <w:ind w:left="0" w:firstLine="708"/>
        <w:rPr>
          <w:rFonts w:eastAsiaTheme="minorHAnsi"/>
          <w:color w:val="000000" w:themeColor="text1"/>
        </w:rPr>
      </w:pPr>
      <w:r w:rsidRPr="009D5ACB">
        <w:rPr>
          <w:rFonts w:eastAsiaTheme="minorHAnsi"/>
          <w:color w:val="000000" w:themeColor="text1"/>
        </w:rPr>
        <w:t xml:space="preserve">.  </w:t>
      </w:r>
    </w:p>
    <w:p w14:paraId="079158B3" w14:textId="77777777" w:rsidR="00B80397" w:rsidRPr="00253B38" w:rsidRDefault="00B80397" w:rsidP="00B80397">
      <w:pPr>
        <w:pStyle w:val="a7"/>
        <w:ind w:left="0"/>
        <w:rPr>
          <w:rFonts w:eastAsiaTheme="minorEastAsia"/>
          <w:b/>
          <w:color w:val="000000" w:themeColor="text1"/>
          <w:kern w:val="24"/>
        </w:rPr>
      </w:pPr>
      <w:r w:rsidRPr="00253B38">
        <w:rPr>
          <w:rFonts w:eastAsiaTheme="minorEastAsia"/>
          <w:b/>
          <w:color w:val="000000" w:themeColor="text1"/>
          <w:kern w:val="24"/>
        </w:rPr>
        <w:t>Молодежная политика</w:t>
      </w:r>
    </w:p>
    <w:p w14:paraId="0EBD9DF5" w14:textId="77777777" w:rsidR="00B80397" w:rsidRDefault="00B80397" w:rsidP="00B80397">
      <w:pPr>
        <w:ind w:firstLine="708"/>
        <w:jc w:val="both"/>
        <w:rPr>
          <w:sz w:val="24"/>
          <w:szCs w:val="24"/>
        </w:rPr>
      </w:pPr>
      <w:r w:rsidRPr="0084113F">
        <w:rPr>
          <w:sz w:val="24"/>
          <w:szCs w:val="24"/>
        </w:rPr>
        <w:t xml:space="preserve">Проведен конкурс среди студенческих научных коллективов на получение грантов на выполнение НИР. Завершена работа по темам "Разработка унифицированного комплекса диагностики и предиктивного анализа состояния контактной сети", "Разработка модели обработки и анализа больших данных при формировании адресных предложений клиентам в рамках проекта «Цифровой след пассажира»", "Программный комплекс для осуществления расчетов по оценке риска от воздействия атмосферных загрязнений".  </w:t>
      </w:r>
    </w:p>
    <w:p w14:paraId="1AEB681B" w14:textId="5E6775C1" w:rsidR="00B65825" w:rsidRDefault="00B80397" w:rsidP="00982308">
      <w:pPr>
        <w:ind w:firstLine="708"/>
        <w:jc w:val="both"/>
      </w:pPr>
      <w:r w:rsidRPr="0084113F">
        <w:rPr>
          <w:sz w:val="24"/>
          <w:szCs w:val="24"/>
        </w:rPr>
        <w:t>К работам по тематике С</w:t>
      </w:r>
      <w:r w:rsidR="00982308">
        <w:rPr>
          <w:sz w:val="24"/>
          <w:szCs w:val="24"/>
        </w:rPr>
        <w:t>П1</w:t>
      </w:r>
      <w:r w:rsidRPr="0084113F">
        <w:rPr>
          <w:sz w:val="24"/>
          <w:szCs w:val="24"/>
        </w:rPr>
        <w:t xml:space="preserve"> привлечено 3 студента</w:t>
      </w:r>
      <w:r>
        <w:rPr>
          <w:sz w:val="24"/>
          <w:szCs w:val="24"/>
        </w:rPr>
        <w:t>.</w:t>
      </w:r>
      <w:r w:rsidR="00982308">
        <w:rPr>
          <w:sz w:val="24"/>
          <w:szCs w:val="24"/>
        </w:rPr>
        <w:t xml:space="preserve"> </w:t>
      </w:r>
      <w:r w:rsidR="00B65825" w:rsidRPr="0084113F">
        <w:t>В рабочую группу СП1 включено 5 аспирантов</w:t>
      </w:r>
      <w:r>
        <w:t>.</w:t>
      </w:r>
    </w:p>
    <w:p w14:paraId="4B60C5DF" w14:textId="18E5EC6D" w:rsidR="0063303E" w:rsidRPr="00253B38" w:rsidRDefault="0063303E" w:rsidP="0063303E">
      <w:pPr>
        <w:pStyle w:val="1"/>
        <w:tabs>
          <w:tab w:val="left" w:pos="2127"/>
        </w:tabs>
        <w:ind w:left="0"/>
        <w:jc w:val="center"/>
        <w:rPr>
          <w:spacing w:val="-2"/>
        </w:rPr>
      </w:pPr>
      <w:r>
        <w:t>1.1</w:t>
      </w:r>
      <w:r w:rsidR="009773DC">
        <w:t>3</w:t>
      </w:r>
      <w:r>
        <w:t xml:space="preserve"> </w:t>
      </w:r>
      <w:r w:rsidRPr="00253B38">
        <w:t>Стратегический</w:t>
      </w:r>
      <w:r w:rsidRPr="00253B38">
        <w:rPr>
          <w:spacing w:val="-3"/>
        </w:rPr>
        <w:t xml:space="preserve"> </w:t>
      </w:r>
      <w:r w:rsidRPr="00253B38">
        <w:t>проект</w:t>
      </w:r>
      <w:r w:rsidRPr="00253B38">
        <w:rPr>
          <w:spacing w:val="-1"/>
        </w:rPr>
        <w:t xml:space="preserve"> </w:t>
      </w:r>
      <w:r w:rsidRPr="00253B38">
        <w:t>№</w:t>
      </w:r>
      <w:r w:rsidRPr="00253B38">
        <w:rPr>
          <w:spacing w:val="-4"/>
        </w:rPr>
        <w:t xml:space="preserve"> </w:t>
      </w:r>
      <w:r w:rsidRPr="00253B38">
        <w:t>2</w:t>
      </w:r>
      <w:r w:rsidRPr="00253B38">
        <w:rPr>
          <w:spacing w:val="-2"/>
        </w:rPr>
        <w:t xml:space="preserve"> </w:t>
      </w:r>
    </w:p>
    <w:p w14:paraId="5A93CBBC" w14:textId="77777777" w:rsidR="0063303E" w:rsidRPr="00253B38" w:rsidRDefault="0063303E" w:rsidP="0063303E">
      <w:pPr>
        <w:pStyle w:val="1"/>
        <w:tabs>
          <w:tab w:val="left" w:pos="2127"/>
        </w:tabs>
        <w:ind w:left="0"/>
        <w:jc w:val="center"/>
        <w:rPr>
          <w:b w:val="0"/>
        </w:rPr>
      </w:pPr>
      <w:r w:rsidRPr="00253B38">
        <w:t>«Новые</w:t>
      </w:r>
      <w:r w:rsidRPr="00253B38">
        <w:rPr>
          <w:spacing w:val="-3"/>
        </w:rPr>
        <w:t xml:space="preserve"> </w:t>
      </w:r>
      <w:r w:rsidRPr="00253B38">
        <w:t>технологии</w:t>
      </w:r>
      <w:r w:rsidRPr="00253B38">
        <w:rPr>
          <w:spacing w:val="-2"/>
        </w:rPr>
        <w:t xml:space="preserve"> </w:t>
      </w:r>
      <w:r w:rsidRPr="00253B38">
        <w:t>и</w:t>
      </w:r>
      <w:r w:rsidRPr="00253B38">
        <w:rPr>
          <w:spacing w:val="-2"/>
        </w:rPr>
        <w:t xml:space="preserve"> </w:t>
      </w:r>
      <w:r w:rsidRPr="00253B38">
        <w:t>материалы</w:t>
      </w:r>
      <w:r w:rsidRPr="00253B38">
        <w:rPr>
          <w:spacing w:val="-2"/>
        </w:rPr>
        <w:t xml:space="preserve"> </w:t>
      </w:r>
      <w:r w:rsidRPr="00253B38">
        <w:t>в строительстве»</w:t>
      </w:r>
    </w:p>
    <w:p w14:paraId="72FBCF53" w14:textId="77777777" w:rsidR="0063303E" w:rsidRPr="00253B38" w:rsidRDefault="0063303E" w:rsidP="0063303E">
      <w:pPr>
        <w:pStyle w:val="a7"/>
        <w:ind w:left="0"/>
        <w:jc w:val="left"/>
        <w:rPr>
          <w:b/>
        </w:rPr>
      </w:pPr>
    </w:p>
    <w:p w14:paraId="414D8FCC" w14:textId="77777777" w:rsidR="0063303E" w:rsidRPr="00253B38" w:rsidRDefault="0063303E" w:rsidP="0063303E">
      <w:pPr>
        <w:pStyle w:val="a7"/>
        <w:ind w:left="0"/>
        <w:jc w:val="left"/>
        <w:rPr>
          <w:b/>
          <w:color w:val="000000" w:themeColor="text1"/>
        </w:rPr>
      </w:pPr>
      <w:r w:rsidRPr="00253B38">
        <w:rPr>
          <w:b/>
          <w:color w:val="000000" w:themeColor="text1"/>
        </w:rPr>
        <w:t>Институциональные изменения:</w:t>
      </w:r>
    </w:p>
    <w:p w14:paraId="57926DA2" w14:textId="77777777" w:rsidR="0063303E" w:rsidRPr="00253B38" w:rsidRDefault="0063303E" w:rsidP="0063303E">
      <w:pPr>
        <w:pStyle w:val="a7"/>
        <w:ind w:left="0" w:firstLine="708"/>
        <w:rPr>
          <w:color w:val="000000" w:themeColor="text1"/>
          <w:spacing w:val="-1"/>
        </w:rPr>
      </w:pPr>
      <w:r w:rsidRPr="00253B38">
        <w:rPr>
          <w:color w:val="000000" w:themeColor="text1"/>
          <w:spacing w:val="-1"/>
        </w:rPr>
        <w:t>1. В структуре факультета ПГС создана выпускающая кафедра "Архитектурно-строительное проектирование"</w:t>
      </w:r>
      <w:r>
        <w:rPr>
          <w:color w:val="000000" w:themeColor="text1"/>
          <w:spacing w:val="-1"/>
        </w:rPr>
        <w:t xml:space="preserve"> (П</w:t>
      </w:r>
      <w:r w:rsidRPr="00253B38">
        <w:rPr>
          <w:color w:val="000000" w:themeColor="text1"/>
          <w:spacing w:val="-1"/>
        </w:rPr>
        <w:t>риказ от 23.05.24 № 8/</w:t>
      </w:r>
      <w:r>
        <w:rPr>
          <w:color w:val="000000" w:themeColor="text1"/>
          <w:spacing w:val="-1"/>
        </w:rPr>
        <w:t>од</w:t>
      </w:r>
      <w:r w:rsidRPr="00253B38">
        <w:rPr>
          <w:color w:val="000000" w:themeColor="text1"/>
          <w:spacing w:val="-1"/>
        </w:rPr>
        <w:t>);</w:t>
      </w:r>
    </w:p>
    <w:p w14:paraId="2784C89A" w14:textId="3E51414B" w:rsidR="0063303E" w:rsidRPr="009D5ACB" w:rsidRDefault="0063303E" w:rsidP="0063303E">
      <w:pPr>
        <w:pStyle w:val="a7"/>
        <w:ind w:left="0" w:firstLine="708"/>
        <w:rPr>
          <w:color w:val="000000" w:themeColor="text1"/>
          <w:spacing w:val="-1"/>
        </w:rPr>
      </w:pPr>
      <w:r w:rsidRPr="00253B38">
        <w:rPr>
          <w:color w:val="000000" w:themeColor="text1"/>
          <w:spacing w:val="-1"/>
        </w:rPr>
        <w:t xml:space="preserve">2. В структуре </w:t>
      </w:r>
      <w:r w:rsidRPr="009D5ACB">
        <w:rPr>
          <w:rFonts w:eastAsiaTheme="minorHAnsi"/>
          <w:color w:val="000000" w:themeColor="text1"/>
        </w:rPr>
        <w:t>Института непрерывного образования</w:t>
      </w:r>
      <w:r w:rsidRPr="00253B38">
        <w:rPr>
          <w:rFonts w:eastAsiaTheme="minorHAnsi"/>
          <w:color w:val="000000" w:themeColor="text1"/>
        </w:rPr>
        <w:t xml:space="preserve"> создан </w:t>
      </w:r>
      <w:r w:rsidRPr="009D5ACB">
        <w:rPr>
          <w:rFonts w:eastAsiaTheme="minorHAnsi"/>
          <w:color w:val="000000" w:themeColor="text1"/>
        </w:rPr>
        <w:t>Центр интеллектуальных технологий (Приказ от 14.08.24</w:t>
      </w:r>
      <w:r>
        <w:rPr>
          <w:rFonts w:eastAsiaTheme="minorHAnsi"/>
          <w:color w:val="000000" w:themeColor="text1"/>
        </w:rPr>
        <w:t xml:space="preserve"> №14/од</w:t>
      </w:r>
      <w:r w:rsidR="00780345">
        <w:rPr>
          <w:rFonts w:eastAsiaTheme="minorHAnsi"/>
          <w:color w:val="000000" w:themeColor="text1"/>
        </w:rPr>
        <w:t>). В состав Центра входит</w:t>
      </w:r>
      <w:r w:rsidRPr="009D5ACB">
        <w:rPr>
          <w:rFonts w:eastAsiaTheme="minorHAnsi"/>
          <w:color w:val="000000" w:themeColor="text1"/>
        </w:rPr>
        <w:t xml:space="preserve"> Лаборатория цифровой трансформации жизненного цикла искусственных сооружений на транспорте и Студенческое конструкторское бюро.  </w:t>
      </w:r>
    </w:p>
    <w:p w14:paraId="2C10933D" w14:textId="77777777" w:rsidR="0063303E" w:rsidRPr="00253B38" w:rsidRDefault="0063303E" w:rsidP="0063303E">
      <w:pPr>
        <w:pStyle w:val="a7"/>
        <w:jc w:val="left"/>
        <w:rPr>
          <w:b/>
        </w:rPr>
      </w:pPr>
    </w:p>
    <w:p w14:paraId="12ED5617" w14:textId="77777777" w:rsidR="0063303E" w:rsidRPr="00253B38" w:rsidRDefault="0063303E" w:rsidP="0063303E">
      <w:pPr>
        <w:widowControl/>
        <w:adjustRightInd w:val="0"/>
        <w:jc w:val="both"/>
        <w:rPr>
          <w:b/>
          <w:color w:val="000000" w:themeColor="text1"/>
          <w:spacing w:val="-1"/>
          <w:sz w:val="24"/>
          <w:szCs w:val="24"/>
        </w:rPr>
      </w:pPr>
      <w:r w:rsidRPr="00253B38">
        <w:rPr>
          <w:b/>
          <w:color w:val="000000" w:themeColor="text1"/>
          <w:spacing w:val="-1"/>
          <w:sz w:val="24"/>
          <w:szCs w:val="24"/>
        </w:rPr>
        <w:t>Образовательная политика</w:t>
      </w:r>
    </w:p>
    <w:p w14:paraId="360C7C69" w14:textId="77777777" w:rsidR="0063303E" w:rsidRPr="00253B38" w:rsidRDefault="0063303E" w:rsidP="0063303E">
      <w:pPr>
        <w:adjustRightInd w:val="0"/>
        <w:ind w:firstLine="709"/>
        <w:jc w:val="both"/>
        <w:rPr>
          <w:b/>
          <w:color w:val="000000" w:themeColor="text1"/>
          <w:sz w:val="24"/>
          <w:szCs w:val="24"/>
        </w:rPr>
      </w:pPr>
      <w:r w:rsidRPr="00253B38">
        <w:rPr>
          <w:b/>
          <w:color w:val="000000" w:themeColor="text1"/>
          <w:sz w:val="24"/>
          <w:szCs w:val="24"/>
        </w:rPr>
        <w:t xml:space="preserve">Осуществлен выпуск: </w:t>
      </w:r>
    </w:p>
    <w:p w14:paraId="180D89A2" w14:textId="77777777" w:rsidR="0063303E" w:rsidRPr="00253B38" w:rsidRDefault="0063303E" w:rsidP="0063303E">
      <w:pPr>
        <w:adjustRightInd w:val="0"/>
        <w:ind w:firstLine="709"/>
        <w:jc w:val="both"/>
        <w:rPr>
          <w:color w:val="000000" w:themeColor="text1"/>
          <w:sz w:val="24"/>
          <w:szCs w:val="24"/>
        </w:rPr>
      </w:pPr>
      <w:r w:rsidRPr="00253B38">
        <w:rPr>
          <w:color w:val="000000" w:themeColor="text1"/>
          <w:sz w:val="24"/>
          <w:szCs w:val="24"/>
        </w:rPr>
        <w:t>специалистов по специальности 08.05.01 «Строительство уникальных зданий и сооружений», специализация «Строительство высотных и большепролетных зданий и сооружений» в кол-ве 22 чел.; по специальности 23.05.06 «Строительство железных дорог, мостов и транспортных тоннелей», специализации «Управление техническим состоянием железнодорожного пути», «Тоннели и метрополитены», «Строительство магистральных железных дорог», «Строительство дорог промышленного транспорта» и «Мосты» в кол-ве 276 чел.;</w:t>
      </w:r>
    </w:p>
    <w:p w14:paraId="5A65DC40" w14:textId="77777777" w:rsidR="0063303E" w:rsidRPr="00253B38" w:rsidRDefault="0063303E" w:rsidP="0063303E">
      <w:pPr>
        <w:adjustRightInd w:val="0"/>
        <w:ind w:firstLine="709"/>
        <w:jc w:val="both"/>
        <w:rPr>
          <w:color w:val="000000" w:themeColor="text1"/>
          <w:sz w:val="24"/>
          <w:szCs w:val="24"/>
        </w:rPr>
      </w:pPr>
      <w:r w:rsidRPr="00253B38">
        <w:rPr>
          <w:color w:val="000000" w:themeColor="text1"/>
          <w:sz w:val="24"/>
          <w:szCs w:val="24"/>
        </w:rPr>
        <w:lastRenderedPageBreak/>
        <w:t>магистров по направлению подготовки 08.04.01 «Строительство» по программам «Методы расчета и проектирования комбинированных строительных конструкций зданий и сооружений», «Проектирование зданий и сооружений в районах с особыми природно-климатическими условиями и техногенными воздействиями», «Высокоскоростной железнодорожный транспорт. Инфраструктура, экономика, экология», «Проектирование и строительство автомобильных дорог в особых условиях», «Инженерно-геодезические изыскания» и «Водоснабжение и водоотведение на предприятиях транспорта и в системах ЖКХ» в кол-ве 44 чел.;</w:t>
      </w:r>
    </w:p>
    <w:p w14:paraId="10BF5945" w14:textId="77777777" w:rsidR="0063303E" w:rsidRPr="00253B38" w:rsidRDefault="0063303E" w:rsidP="0063303E">
      <w:pPr>
        <w:adjustRightInd w:val="0"/>
        <w:ind w:firstLine="709"/>
        <w:jc w:val="both"/>
        <w:rPr>
          <w:color w:val="000000" w:themeColor="text1"/>
          <w:sz w:val="24"/>
          <w:szCs w:val="24"/>
        </w:rPr>
      </w:pPr>
      <w:r w:rsidRPr="00253B38">
        <w:rPr>
          <w:color w:val="000000" w:themeColor="text1"/>
          <w:sz w:val="24"/>
          <w:szCs w:val="24"/>
        </w:rPr>
        <w:t>бакалавров по направлению 08.03.01 «Строительство» по профилям «Промышленное и гражданское строительство», «Автомобильные дороги» и «Водоснабжение и водоотведение» в кол-ве 64 чел.</w:t>
      </w:r>
    </w:p>
    <w:p w14:paraId="17D073A0" w14:textId="77777777" w:rsidR="0063303E" w:rsidRPr="00253B38" w:rsidRDefault="0063303E" w:rsidP="0063303E">
      <w:pPr>
        <w:adjustRightInd w:val="0"/>
        <w:ind w:firstLine="709"/>
        <w:jc w:val="both"/>
        <w:rPr>
          <w:color w:val="000000" w:themeColor="text1"/>
          <w:sz w:val="24"/>
          <w:szCs w:val="24"/>
        </w:rPr>
      </w:pPr>
      <w:r w:rsidRPr="00253B38">
        <w:rPr>
          <w:b/>
          <w:color w:val="000000" w:themeColor="text1"/>
          <w:sz w:val="24"/>
          <w:szCs w:val="24"/>
        </w:rPr>
        <w:t>Начато выполнение комплексной ВКР</w:t>
      </w:r>
      <w:r w:rsidRPr="00253B38">
        <w:rPr>
          <w:color w:val="000000" w:themeColor="text1"/>
          <w:sz w:val="24"/>
          <w:szCs w:val="24"/>
        </w:rPr>
        <w:t xml:space="preserve"> в форме реализации реального проекта, направленного на решение актуальной инженерной и научно-исследовательской задачи:</w:t>
      </w:r>
    </w:p>
    <w:p w14:paraId="32F08682" w14:textId="77777777" w:rsidR="0063303E" w:rsidRPr="00253B38" w:rsidRDefault="0063303E" w:rsidP="0063303E">
      <w:pPr>
        <w:adjustRightInd w:val="0"/>
        <w:ind w:firstLine="709"/>
        <w:jc w:val="both"/>
        <w:rPr>
          <w:color w:val="000000" w:themeColor="text1"/>
          <w:sz w:val="24"/>
          <w:szCs w:val="24"/>
        </w:rPr>
      </w:pPr>
      <w:r w:rsidRPr="00253B38">
        <w:rPr>
          <w:color w:val="000000" w:themeColor="text1"/>
          <w:sz w:val="24"/>
          <w:szCs w:val="24"/>
        </w:rPr>
        <w:t>1. Приказ от 19.09.24 № 510/</w:t>
      </w:r>
      <w:r>
        <w:rPr>
          <w:color w:val="000000" w:themeColor="text1"/>
          <w:sz w:val="24"/>
          <w:szCs w:val="24"/>
        </w:rPr>
        <w:t>к «О Создании Проектного офиса «</w:t>
      </w:r>
      <w:r w:rsidRPr="00253B38">
        <w:rPr>
          <w:color w:val="000000" w:themeColor="text1"/>
          <w:sz w:val="24"/>
          <w:szCs w:val="24"/>
        </w:rPr>
        <w:t>Реализация ВКР в форме проекта по заданию Горьковской железной дороги - филиала ОАО «РЖД»;</w:t>
      </w:r>
    </w:p>
    <w:p w14:paraId="50650AB5" w14:textId="77777777" w:rsidR="0063303E" w:rsidRDefault="0063303E" w:rsidP="0063303E">
      <w:pPr>
        <w:adjustRightInd w:val="0"/>
        <w:ind w:firstLine="709"/>
        <w:jc w:val="both"/>
        <w:rPr>
          <w:color w:val="000000" w:themeColor="text1"/>
          <w:sz w:val="24"/>
          <w:szCs w:val="24"/>
        </w:rPr>
      </w:pPr>
      <w:r w:rsidRPr="00253B38">
        <w:rPr>
          <w:color w:val="000000" w:themeColor="text1"/>
          <w:sz w:val="24"/>
          <w:szCs w:val="24"/>
        </w:rPr>
        <w:t xml:space="preserve">2. Приказ от 21.10.24 № 571/к «Об </w:t>
      </w:r>
      <w:r>
        <w:rPr>
          <w:color w:val="000000" w:themeColor="text1"/>
          <w:sz w:val="24"/>
          <w:szCs w:val="24"/>
        </w:rPr>
        <w:t>утверждении Проектного комитета»</w:t>
      </w:r>
      <w:r w:rsidRPr="00253B38">
        <w:rPr>
          <w:color w:val="000000" w:themeColor="text1"/>
          <w:sz w:val="24"/>
          <w:szCs w:val="24"/>
        </w:rPr>
        <w:t xml:space="preserve"> (реализация проекта по заданию Горьковской железной дороги - филиала ОАО «РЖД» в форме ВКР обучающихся ПГУПС в 2024-2025 учебном году)</w:t>
      </w:r>
      <w:r>
        <w:rPr>
          <w:color w:val="000000" w:themeColor="text1"/>
          <w:sz w:val="24"/>
          <w:szCs w:val="24"/>
        </w:rPr>
        <w:t>.</w:t>
      </w:r>
    </w:p>
    <w:p w14:paraId="4F58A7A8" w14:textId="77777777" w:rsidR="0063303E" w:rsidRDefault="0063303E" w:rsidP="0063303E">
      <w:pPr>
        <w:adjustRightInd w:val="0"/>
        <w:ind w:firstLine="709"/>
        <w:jc w:val="both"/>
        <w:rPr>
          <w:rFonts w:eastAsiaTheme="minorEastAsia"/>
          <w:color w:val="000000" w:themeColor="text1"/>
          <w:kern w:val="24"/>
          <w:sz w:val="24"/>
          <w:szCs w:val="24"/>
          <w:lang w:eastAsia="ru-RU"/>
        </w:rPr>
      </w:pPr>
      <w:r w:rsidRPr="00253B38">
        <w:rPr>
          <w:rFonts w:eastAsiaTheme="minorEastAsia"/>
          <w:b/>
          <w:color w:val="000000" w:themeColor="text1"/>
          <w:kern w:val="24"/>
          <w:sz w:val="24"/>
          <w:szCs w:val="24"/>
          <w:lang w:eastAsia="ru-RU"/>
        </w:rPr>
        <w:t>Международная аккредитация образовательных программ</w:t>
      </w:r>
      <w:r w:rsidRPr="00253B38">
        <w:rPr>
          <w:rFonts w:eastAsiaTheme="minorEastAsia"/>
          <w:color w:val="000000" w:themeColor="text1"/>
          <w:kern w:val="24"/>
          <w:sz w:val="24"/>
          <w:szCs w:val="24"/>
          <w:lang w:eastAsia="ru-RU"/>
        </w:rPr>
        <w:t xml:space="preserve"> по специальности 23.05.06 "Строительство железных дорог, мостов и транспортных тоннелей". Получены свидетельства о международной аккредитации образовательных программ "Управление техническим состоянием железнодорожного пути", "Мосты", "Строительство магистральных железных дорог", "Строительство дорог промышленного транспорта" и "Тоннели и метрополитены" в Ассоциации по сертификации "Русский Регистр".</w:t>
      </w:r>
      <w:r>
        <w:rPr>
          <w:rFonts w:eastAsiaTheme="minorEastAsia"/>
          <w:color w:val="000000" w:themeColor="text1"/>
          <w:kern w:val="24"/>
          <w:sz w:val="24"/>
          <w:szCs w:val="24"/>
          <w:lang w:eastAsia="ru-RU"/>
        </w:rPr>
        <w:t xml:space="preserve"> </w:t>
      </w:r>
    </w:p>
    <w:p w14:paraId="1724B312" w14:textId="77777777" w:rsidR="0063303E" w:rsidRPr="00253B38" w:rsidRDefault="0063303E" w:rsidP="0063303E">
      <w:pPr>
        <w:pStyle w:val="a7"/>
        <w:spacing w:before="7"/>
        <w:jc w:val="left"/>
        <w:rPr>
          <w:b/>
          <w:color w:val="000000" w:themeColor="text1"/>
        </w:rPr>
      </w:pPr>
    </w:p>
    <w:p w14:paraId="75F6879D" w14:textId="77777777" w:rsidR="0063303E" w:rsidRPr="00253B38" w:rsidRDefault="0063303E" w:rsidP="0063303E">
      <w:pPr>
        <w:pStyle w:val="a7"/>
        <w:spacing w:before="7"/>
        <w:ind w:left="0"/>
        <w:jc w:val="left"/>
        <w:rPr>
          <w:b/>
          <w:color w:val="000000" w:themeColor="text1"/>
        </w:rPr>
      </w:pPr>
      <w:r w:rsidRPr="00253B38">
        <w:rPr>
          <w:b/>
          <w:color w:val="000000" w:themeColor="text1"/>
        </w:rPr>
        <w:t>Научно-исследовательская политика</w:t>
      </w:r>
    </w:p>
    <w:p w14:paraId="0DBD7638" w14:textId="77777777" w:rsidR="0063303E" w:rsidRPr="00253B38" w:rsidRDefault="0063303E" w:rsidP="0063303E">
      <w:pPr>
        <w:ind w:firstLine="709"/>
        <w:jc w:val="both"/>
        <w:rPr>
          <w:color w:val="000000" w:themeColor="text1"/>
          <w:sz w:val="24"/>
          <w:szCs w:val="24"/>
        </w:rPr>
      </w:pPr>
      <w:r w:rsidRPr="00253B38">
        <w:rPr>
          <w:color w:val="000000" w:themeColor="text1"/>
          <w:sz w:val="24"/>
          <w:szCs w:val="24"/>
        </w:rPr>
        <w:t xml:space="preserve">Выполнено НИОКР на сумму </w:t>
      </w:r>
      <w:r>
        <w:rPr>
          <w:color w:val="000000" w:themeColor="text1"/>
          <w:sz w:val="24"/>
          <w:szCs w:val="24"/>
        </w:rPr>
        <w:t>77 325 287,42</w:t>
      </w:r>
      <w:r w:rsidRPr="00253B38">
        <w:rPr>
          <w:color w:val="000000" w:themeColor="text1"/>
          <w:sz w:val="24"/>
          <w:szCs w:val="24"/>
        </w:rPr>
        <w:t xml:space="preserve"> руб. </w:t>
      </w:r>
    </w:p>
    <w:p w14:paraId="386CF047" w14:textId="77777777" w:rsidR="0063303E" w:rsidRPr="00253B38" w:rsidRDefault="0063303E" w:rsidP="0063303E">
      <w:pPr>
        <w:ind w:firstLine="709"/>
        <w:jc w:val="both"/>
        <w:rPr>
          <w:color w:val="000000" w:themeColor="text1"/>
          <w:sz w:val="24"/>
          <w:szCs w:val="24"/>
        </w:rPr>
      </w:pPr>
      <w:r w:rsidRPr="00253B38">
        <w:rPr>
          <w:color w:val="000000" w:themeColor="text1"/>
          <w:sz w:val="24"/>
          <w:szCs w:val="24"/>
        </w:rPr>
        <w:t>Наиболее значимые работы:</w:t>
      </w:r>
    </w:p>
    <w:p w14:paraId="464A9488" w14:textId="77777777" w:rsidR="0063303E" w:rsidRPr="00253B38" w:rsidRDefault="0063303E" w:rsidP="0062481C">
      <w:pPr>
        <w:pStyle w:val="a9"/>
        <w:numPr>
          <w:ilvl w:val="0"/>
          <w:numId w:val="9"/>
        </w:numPr>
        <w:ind w:left="357" w:hanging="357"/>
        <w:contextualSpacing/>
        <w:jc w:val="both"/>
        <w:rPr>
          <w:color w:val="000000" w:themeColor="text1"/>
          <w:sz w:val="24"/>
          <w:szCs w:val="24"/>
        </w:rPr>
      </w:pPr>
      <w:r w:rsidRPr="00253B38">
        <w:rPr>
          <w:color w:val="000000" w:themeColor="text1"/>
          <w:sz w:val="24"/>
          <w:szCs w:val="24"/>
        </w:rPr>
        <w:t xml:space="preserve">Разработка проектной документации и рабочей документации производственного комплекса площадью 8000 кв. метров по производству бетонных изделий в. </w:t>
      </w:r>
      <w:proofErr w:type="spellStart"/>
      <w:r w:rsidRPr="00253B38">
        <w:rPr>
          <w:color w:val="000000" w:themeColor="text1"/>
          <w:sz w:val="24"/>
          <w:szCs w:val="24"/>
        </w:rPr>
        <w:t>г.Всеволжск</w:t>
      </w:r>
      <w:proofErr w:type="spellEnd"/>
      <w:r w:rsidRPr="00253B38">
        <w:rPr>
          <w:color w:val="000000" w:themeColor="text1"/>
          <w:sz w:val="24"/>
          <w:szCs w:val="24"/>
        </w:rPr>
        <w:t xml:space="preserve"> Ленинградской области.</w:t>
      </w:r>
    </w:p>
    <w:p w14:paraId="3630FCD9" w14:textId="77777777" w:rsidR="0063303E" w:rsidRPr="00253B38" w:rsidRDefault="0063303E" w:rsidP="0062481C">
      <w:pPr>
        <w:pStyle w:val="a9"/>
        <w:widowControl/>
        <w:numPr>
          <w:ilvl w:val="0"/>
          <w:numId w:val="9"/>
        </w:numPr>
        <w:autoSpaceDE/>
        <w:autoSpaceDN/>
        <w:ind w:left="357" w:hanging="357"/>
        <w:contextualSpacing/>
        <w:jc w:val="both"/>
        <w:rPr>
          <w:rFonts w:eastAsiaTheme="minorHAnsi"/>
          <w:color w:val="000000" w:themeColor="text1"/>
          <w:sz w:val="24"/>
          <w:szCs w:val="24"/>
        </w:rPr>
      </w:pPr>
      <w:r w:rsidRPr="00253B38">
        <w:rPr>
          <w:rFonts w:eastAsiaTheme="minorHAnsi"/>
          <w:color w:val="000000" w:themeColor="text1"/>
          <w:sz w:val="24"/>
          <w:szCs w:val="24"/>
        </w:rPr>
        <w:t xml:space="preserve">Научно-техническое сопровождение разработки проектной документации в целях создания высокоскоростной железнодорожной магистрали Москва - Санкт-Петербург (ВСЖМ-1). </w:t>
      </w:r>
    </w:p>
    <w:p w14:paraId="1060E9B3" w14:textId="77777777" w:rsidR="0063303E" w:rsidRPr="00253B38" w:rsidRDefault="0063303E" w:rsidP="0062481C">
      <w:pPr>
        <w:pStyle w:val="a9"/>
        <w:widowControl/>
        <w:numPr>
          <w:ilvl w:val="0"/>
          <w:numId w:val="9"/>
        </w:numPr>
        <w:autoSpaceDE/>
        <w:autoSpaceDN/>
        <w:ind w:left="357" w:hanging="357"/>
        <w:contextualSpacing/>
        <w:jc w:val="both"/>
        <w:rPr>
          <w:rFonts w:eastAsiaTheme="minorHAnsi"/>
          <w:color w:val="000000" w:themeColor="text1"/>
          <w:sz w:val="24"/>
          <w:szCs w:val="24"/>
        </w:rPr>
      </w:pPr>
      <w:r w:rsidRPr="00253B38">
        <w:rPr>
          <w:rFonts w:eastAsiaTheme="minorHAnsi"/>
          <w:color w:val="000000" w:themeColor="text1"/>
          <w:sz w:val="24"/>
          <w:szCs w:val="24"/>
        </w:rPr>
        <w:t xml:space="preserve">Исследование влияния </w:t>
      </w:r>
      <w:proofErr w:type="spellStart"/>
      <w:r w:rsidRPr="00253B38">
        <w:rPr>
          <w:rFonts w:eastAsiaTheme="minorHAnsi"/>
          <w:color w:val="000000" w:themeColor="text1"/>
          <w:sz w:val="24"/>
          <w:szCs w:val="24"/>
        </w:rPr>
        <w:t>подбалластного</w:t>
      </w:r>
      <w:proofErr w:type="spellEnd"/>
      <w:r w:rsidRPr="00253B38">
        <w:rPr>
          <w:rFonts w:eastAsiaTheme="minorHAnsi"/>
          <w:color w:val="000000" w:themeColor="text1"/>
          <w:sz w:val="24"/>
          <w:szCs w:val="24"/>
        </w:rPr>
        <w:t xml:space="preserve"> слоя из асфальтобетона на условия работы железнодорожного пути.</w:t>
      </w:r>
    </w:p>
    <w:p w14:paraId="70F23BD6" w14:textId="77777777" w:rsidR="0063303E" w:rsidRPr="00253B38" w:rsidRDefault="0063303E" w:rsidP="0062481C">
      <w:pPr>
        <w:pStyle w:val="a9"/>
        <w:widowControl/>
        <w:numPr>
          <w:ilvl w:val="0"/>
          <w:numId w:val="9"/>
        </w:numPr>
        <w:autoSpaceDE/>
        <w:autoSpaceDN/>
        <w:ind w:left="357" w:hanging="357"/>
        <w:contextualSpacing/>
        <w:jc w:val="both"/>
        <w:rPr>
          <w:rFonts w:eastAsiaTheme="minorHAnsi"/>
          <w:color w:val="000000" w:themeColor="text1"/>
          <w:sz w:val="24"/>
          <w:szCs w:val="24"/>
        </w:rPr>
      </w:pPr>
      <w:r w:rsidRPr="00253B38">
        <w:rPr>
          <w:color w:val="000000" w:themeColor="text1"/>
          <w:sz w:val="24"/>
          <w:szCs w:val="24"/>
          <w:lang w:eastAsia="ko-KR"/>
        </w:rPr>
        <w:t xml:space="preserve">Разработка </w:t>
      </w:r>
      <w:proofErr w:type="spellStart"/>
      <w:r w:rsidRPr="00253B38">
        <w:rPr>
          <w:color w:val="000000" w:themeColor="text1"/>
          <w:sz w:val="24"/>
          <w:szCs w:val="24"/>
          <w:lang w:eastAsia="ko-KR"/>
        </w:rPr>
        <w:t>предпроектной</w:t>
      </w:r>
      <w:proofErr w:type="spellEnd"/>
      <w:r w:rsidRPr="00253B38">
        <w:rPr>
          <w:color w:val="000000" w:themeColor="text1"/>
          <w:sz w:val="24"/>
          <w:szCs w:val="24"/>
          <w:lang w:eastAsia="ko-KR"/>
        </w:rPr>
        <w:t xml:space="preserve"> документации технологической линии по производству ячеистого бетона автоклавного твердения в Курганской области.</w:t>
      </w:r>
    </w:p>
    <w:p w14:paraId="17EE6958" w14:textId="77777777" w:rsidR="0063303E" w:rsidRPr="00253B38" w:rsidRDefault="0063303E" w:rsidP="0063303E">
      <w:pPr>
        <w:pStyle w:val="a7"/>
        <w:spacing w:before="7"/>
        <w:jc w:val="left"/>
        <w:rPr>
          <w:b/>
          <w:color w:val="000000" w:themeColor="text1"/>
        </w:rPr>
      </w:pPr>
    </w:p>
    <w:p w14:paraId="304C1E53" w14:textId="77777777" w:rsidR="0063303E" w:rsidRPr="00142658" w:rsidRDefault="0063303E" w:rsidP="0063303E">
      <w:pPr>
        <w:widowControl/>
        <w:autoSpaceDE/>
        <w:autoSpaceDN/>
        <w:rPr>
          <w:rFonts w:eastAsiaTheme="minorHAnsi"/>
          <w:b/>
          <w:sz w:val="24"/>
          <w:szCs w:val="24"/>
          <w:lang w:eastAsia="ru-RU"/>
        </w:rPr>
      </w:pPr>
      <w:r w:rsidRPr="00142658">
        <w:rPr>
          <w:rFonts w:eastAsiaTheme="minorHAnsi"/>
          <w:b/>
          <w:sz w:val="24"/>
          <w:szCs w:val="24"/>
        </w:rPr>
        <w:t>Политика в области инновации и коммерциализации разработок</w:t>
      </w:r>
    </w:p>
    <w:p w14:paraId="73342952" w14:textId="77777777" w:rsidR="0063303E" w:rsidRPr="00253B38" w:rsidRDefault="0063303E" w:rsidP="0063303E">
      <w:pPr>
        <w:ind w:firstLine="720"/>
        <w:jc w:val="both"/>
        <w:rPr>
          <w:color w:val="000000" w:themeColor="text1"/>
          <w:sz w:val="24"/>
          <w:szCs w:val="24"/>
          <w:lang w:eastAsia="ru-RU"/>
        </w:rPr>
      </w:pPr>
      <w:r w:rsidRPr="00253B38">
        <w:rPr>
          <w:color w:val="000000" w:themeColor="text1"/>
          <w:sz w:val="24"/>
          <w:szCs w:val="24"/>
          <w:lang w:eastAsia="ru-RU"/>
        </w:rPr>
        <w:t xml:space="preserve">Получено 25 РИД, в </w:t>
      </w:r>
      <w:proofErr w:type="spellStart"/>
      <w:r w:rsidRPr="00253B38">
        <w:rPr>
          <w:color w:val="000000" w:themeColor="text1"/>
          <w:sz w:val="24"/>
          <w:szCs w:val="24"/>
          <w:lang w:eastAsia="ru-RU"/>
        </w:rPr>
        <w:t>т</w:t>
      </w:r>
      <w:r>
        <w:rPr>
          <w:color w:val="000000" w:themeColor="text1"/>
          <w:sz w:val="24"/>
          <w:szCs w:val="24"/>
          <w:lang w:eastAsia="ru-RU"/>
        </w:rPr>
        <w:t>.</w:t>
      </w:r>
      <w:r w:rsidRPr="00253B38">
        <w:rPr>
          <w:color w:val="000000" w:themeColor="text1"/>
          <w:sz w:val="24"/>
          <w:szCs w:val="24"/>
          <w:lang w:eastAsia="ru-RU"/>
        </w:rPr>
        <w:t>ч</w:t>
      </w:r>
      <w:proofErr w:type="spellEnd"/>
      <w:r>
        <w:rPr>
          <w:color w:val="000000" w:themeColor="text1"/>
          <w:sz w:val="24"/>
          <w:szCs w:val="24"/>
          <w:lang w:eastAsia="ru-RU"/>
        </w:rPr>
        <w:t>.</w:t>
      </w:r>
      <w:r w:rsidRPr="00253B38">
        <w:rPr>
          <w:color w:val="000000" w:themeColor="text1"/>
          <w:sz w:val="24"/>
          <w:szCs w:val="24"/>
          <w:lang w:eastAsia="ru-RU"/>
        </w:rPr>
        <w:t xml:space="preserve"> 24 патента, из которых 3 евразийских</w:t>
      </w:r>
      <w:r>
        <w:rPr>
          <w:color w:val="000000" w:themeColor="text1"/>
          <w:sz w:val="24"/>
          <w:szCs w:val="24"/>
          <w:lang w:eastAsia="ru-RU"/>
        </w:rPr>
        <w:t xml:space="preserve"> (</w:t>
      </w:r>
      <w:r w:rsidRPr="00253B38">
        <w:rPr>
          <w:color w:val="000000" w:themeColor="text1"/>
          <w:sz w:val="24"/>
          <w:szCs w:val="24"/>
          <w:lang w:eastAsia="ru-RU"/>
        </w:rPr>
        <w:t>№ 046783 «Сырьевая смесь для</w:t>
      </w:r>
      <w:r>
        <w:rPr>
          <w:color w:val="000000" w:themeColor="text1"/>
          <w:sz w:val="24"/>
          <w:szCs w:val="24"/>
          <w:lang w:eastAsia="ru-RU"/>
        </w:rPr>
        <w:t xml:space="preserve"> теплоизоляционного газобетона»;</w:t>
      </w:r>
      <w:r w:rsidRPr="00253B38">
        <w:rPr>
          <w:color w:val="000000" w:themeColor="text1"/>
          <w:sz w:val="24"/>
          <w:szCs w:val="24"/>
          <w:lang w:eastAsia="ru-RU"/>
        </w:rPr>
        <w:t xml:space="preserve"> № 046800 «Теплоизоляционный бетон»; </w:t>
      </w:r>
      <w:r>
        <w:rPr>
          <w:color w:val="000000" w:themeColor="text1"/>
          <w:sz w:val="24"/>
          <w:szCs w:val="24"/>
          <w:lang w:eastAsia="ru-RU"/>
        </w:rPr>
        <w:t xml:space="preserve">№ </w:t>
      </w:r>
      <w:r w:rsidRPr="00253B38">
        <w:rPr>
          <w:color w:val="000000" w:themeColor="text1"/>
          <w:sz w:val="24"/>
          <w:szCs w:val="24"/>
          <w:lang w:eastAsia="ru-RU"/>
        </w:rPr>
        <w:t>047443 «Сырьев</w:t>
      </w:r>
      <w:r>
        <w:rPr>
          <w:color w:val="000000" w:themeColor="text1"/>
          <w:sz w:val="24"/>
          <w:szCs w:val="24"/>
          <w:lang w:eastAsia="ru-RU"/>
        </w:rPr>
        <w:t>ая смесь для защитного покрытия»)</w:t>
      </w:r>
      <w:r w:rsidRPr="00253B38">
        <w:rPr>
          <w:color w:val="000000" w:themeColor="text1"/>
          <w:sz w:val="24"/>
          <w:szCs w:val="24"/>
          <w:lang w:eastAsia="ru-RU"/>
        </w:rPr>
        <w:t xml:space="preserve"> и </w:t>
      </w:r>
      <w:r>
        <w:rPr>
          <w:color w:val="000000" w:themeColor="text1"/>
          <w:sz w:val="24"/>
          <w:szCs w:val="24"/>
          <w:lang w:eastAsia="ru-RU"/>
        </w:rPr>
        <w:t xml:space="preserve">1 </w:t>
      </w:r>
      <w:r w:rsidRPr="00253B38">
        <w:rPr>
          <w:color w:val="000000" w:themeColor="text1"/>
          <w:sz w:val="24"/>
          <w:szCs w:val="24"/>
          <w:lang w:eastAsia="ru-RU"/>
        </w:rPr>
        <w:t>свидетельство на программу для ЭВМ.</w:t>
      </w:r>
    </w:p>
    <w:p w14:paraId="33222075" w14:textId="77777777" w:rsidR="0063303E" w:rsidRPr="00142658" w:rsidRDefault="0063303E" w:rsidP="0063303E">
      <w:pPr>
        <w:widowControl/>
        <w:autoSpaceDE/>
        <w:autoSpaceDN/>
        <w:ind w:firstLine="708"/>
        <w:contextualSpacing/>
        <w:jc w:val="both"/>
        <w:rPr>
          <w:rFonts w:eastAsiaTheme="minorHAnsi"/>
          <w:sz w:val="24"/>
          <w:szCs w:val="24"/>
        </w:rPr>
      </w:pPr>
      <w:r w:rsidRPr="00253B38">
        <w:rPr>
          <w:sz w:val="24"/>
          <w:szCs w:val="24"/>
          <w:lang w:eastAsia="ru-RU"/>
        </w:rPr>
        <w:t>Р</w:t>
      </w:r>
      <w:r w:rsidRPr="00142658">
        <w:rPr>
          <w:sz w:val="24"/>
          <w:szCs w:val="24"/>
          <w:lang w:eastAsia="ru-RU"/>
        </w:rPr>
        <w:t xml:space="preserve">азработан секрет производства (ноу-хау) «Модифицированный </w:t>
      </w:r>
      <w:proofErr w:type="spellStart"/>
      <w:r w:rsidRPr="00142658">
        <w:rPr>
          <w:sz w:val="24"/>
          <w:szCs w:val="24"/>
          <w:lang w:eastAsia="ru-RU"/>
        </w:rPr>
        <w:t>пеностеклобетон</w:t>
      </w:r>
      <w:proofErr w:type="spellEnd"/>
      <w:r w:rsidRPr="00142658">
        <w:rPr>
          <w:sz w:val="24"/>
          <w:szCs w:val="24"/>
          <w:lang w:eastAsia="ru-RU"/>
        </w:rPr>
        <w:t xml:space="preserve">» (Приказ от 19.12.2024 г. №698/к). На </w:t>
      </w:r>
      <w:r w:rsidRPr="00142658">
        <w:rPr>
          <w:rFonts w:eastAsiaTheme="minorHAnsi"/>
          <w:sz w:val="24"/>
          <w:szCs w:val="24"/>
        </w:rPr>
        <w:t xml:space="preserve">основании договора №9 от 20.12.2024 г. об отчуждении исключительного права на секрет производства (ноу-хау) исключительное право на данное ноу-хау в полном объеме передано </w:t>
      </w:r>
      <w:r w:rsidRPr="00253B38">
        <w:rPr>
          <w:rFonts w:eastAsiaTheme="minorHAnsi"/>
          <w:sz w:val="24"/>
          <w:szCs w:val="24"/>
        </w:rPr>
        <w:t>Заказчику.</w:t>
      </w:r>
    </w:p>
    <w:p w14:paraId="3F43F11C" w14:textId="77777777" w:rsidR="0063303E" w:rsidRPr="00253B38" w:rsidRDefault="0063303E" w:rsidP="0063303E">
      <w:pPr>
        <w:pStyle w:val="a7"/>
        <w:spacing w:before="7"/>
        <w:jc w:val="left"/>
        <w:rPr>
          <w:b/>
          <w:color w:val="000000" w:themeColor="text1"/>
        </w:rPr>
      </w:pPr>
    </w:p>
    <w:p w14:paraId="2C859963" w14:textId="77777777" w:rsidR="0063303E" w:rsidRPr="00253B38" w:rsidRDefault="0063303E" w:rsidP="0063303E">
      <w:pPr>
        <w:pStyle w:val="a7"/>
        <w:ind w:left="0"/>
        <w:rPr>
          <w:b/>
          <w:color w:val="000000" w:themeColor="text1"/>
        </w:rPr>
      </w:pPr>
      <w:proofErr w:type="spellStart"/>
      <w:r w:rsidRPr="00253B38">
        <w:rPr>
          <w:b/>
          <w:color w:val="000000" w:themeColor="text1"/>
        </w:rPr>
        <w:t>Кампусная</w:t>
      </w:r>
      <w:proofErr w:type="spellEnd"/>
      <w:r w:rsidRPr="00253B38">
        <w:rPr>
          <w:b/>
          <w:color w:val="000000" w:themeColor="text1"/>
        </w:rPr>
        <w:t xml:space="preserve"> и инфраструктурная политика</w:t>
      </w:r>
    </w:p>
    <w:p w14:paraId="1C5A391E" w14:textId="77777777" w:rsidR="0063303E" w:rsidRDefault="0063303E" w:rsidP="0063303E">
      <w:pPr>
        <w:pStyle w:val="a7"/>
        <w:ind w:left="0" w:firstLine="708"/>
        <w:rPr>
          <w:rFonts w:eastAsiaTheme="minorHAnsi"/>
          <w:color w:val="000000" w:themeColor="text1"/>
        </w:rPr>
      </w:pPr>
      <w:r w:rsidRPr="00253B38">
        <w:rPr>
          <w:color w:val="000000" w:themeColor="text1"/>
          <w:spacing w:val="-1"/>
        </w:rPr>
        <w:t xml:space="preserve">В структуре </w:t>
      </w:r>
      <w:r w:rsidRPr="009D5ACB">
        <w:rPr>
          <w:rFonts w:eastAsiaTheme="minorHAnsi"/>
          <w:color w:val="000000" w:themeColor="text1"/>
        </w:rPr>
        <w:t>Института непрерывного образования</w:t>
      </w:r>
      <w:r w:rsidRPr="00253B38">
        <w:rPr>
          <w:rFonts w:eastAsiaTheme="minorHAnsi"/>
          <w:color w:val="000000" w:themeColor="text1"/>
        </w:rPr>
        <w:t xml:space="preserve"> создан </w:t>
      </w:r>
      <w:r w:rsidRPr="009D5ACB">
        <w:rPr>
          <w:rFonts w:eastAsiaTheme="minorHAnsi"/>
          <w:color w:val="000000" w:themeColor="text1"/>
        </w:rPr>
        <w:t xml:space="preserve">Центр интеллектуальных технологий (Приказ от 14.08.2024 г. №14/од). В состав Центра входит </w:t>
      </w:r>
      <w:r>
        <w:rPr>
          <w:rFonts w:eastAsiaTheme="minorHAnsi"/>
          <w:color w:val="000000" w:themeColor="text1"/>
        </w:rPr>
        <w:t xml:space="preserve">учебная </w:t>
      </w:r>
      <w:r w:rsidRPr="009D5ACB">
        <w:rPr>
          <w:rFonts w:eastAsiaTheme="minorHAnsi"/>
          <w:color w:val="000000" w:themeColor="text1"/>
        </w:rPr>
        <w:t xml:space="preserve">Лаборатория цифровой трансформации жизненного цикла искусственных сооружений на транспорте и Студенческое конструкторское бюро.  </w:t>
      </w:r>
    </w:p>
    <w:p w14:paraId="4C4DF8AF" w14:textId="77777777" w:rsidR="0063303E" w:rsidRPr="009D5ACB" w:rsidRDefault="0063303E" w:rsidP="0063303E">
      <w:pPr>
        <w:pStyle w:val="a7"/>
        <w:ind w:left="0" w:firstLine="708"/>
        <w:rPr>
          <w:rFonts w:eastAsiaTheme="minorHAnsi"/>
          <w:color w:val="000000" w:themeColor="text1"/>
        </w:rPr>
      </w:pPr>
      <w:r>
        <w:rPr>
          <w:rFonts w:eastAsiaTheme="minorHAnsi"/>
          <w:color w:val="000000" w:themeColor="text1"/>
        </w:rPr>
        <w:lastRenderedPageBreak/>
        <w:t xml:space="preserve">Выполнены работы по оснащению новых подразделений научным, </w:t>
      </w:r>
      <w:r w:rsidRPr="00BD0733">
        <w:rPr>
          <w:rFonts w:eastAsiaTheme="minorHAnsi"/>
          <w:color w:val="000000" w:themeColor="text1"/>
        </w:rPr>
        <w:t xml:space="preserve">производственным и офисным оборудованием и российским программным обеспечением. </w:t>
      </w:r>
    </w:p>
    <w:p w14:paraId="664A21AC" w14:textId="77777777" w:rsidR="0063303E" w:rsidRPr="00BD0733" w:rsidRDefault="0063303E" w:rsidP="0063303E">
      <w:pPr>
        <w:pStyle w:val="a7"/>
        <w:rPr>
          <w:color w:val="000000" w:themeColor="text1"/>
        </w:rPr>
      </w:pPr>
    </w:p>
    <w:p w14:paraId="44FAA3FE" w14:textId="77777777" w:rsidR="0063303E" w:rsidRPr="00BD0733" w:rsidRDefault="0063303E" w:rsidP="0063303E">
      <w:pPr>
        <w:pStyle w:val="a7"/>
        <w:ind w:left="0"/>
        <w:jc w:val="left"/>
        <w:rPr>
          <w:b/>
          <w:color w:val="000000" w:themeColor="text1"/>
        </w:rPr>
      </w:pPr>
      <w:r w:rsidRPr="00BD0733">
        <w:rPr>
          <w:b/>
          <w:color w:val="000000" w:themeColor="text1"/>
        </w:rPr>
        <w:t>Система управления университетом</w:t>
      </w:r>
    </w:p>
    <w:p w14:paraId="5E721F50" w14:textId="77777777" w:rsidR="0063303E" w:rsidRPr="00253B38" w:rsidRDefault="0063303E" w:rsidP="0063303E">
      <w:pPr>
        <w:pStyle w:val="a7"/>
        <w:ind w:left="0" w:firstLine="707"/>
        <w:rPr>
          <w:color w:val="000000" w:themeColor="text1"/>
          <w:spacing w:val="-1"/>
        </w:rPr>
      </w:pPr>
      <w:r>
        <w:rPr>
          <w:color w:val="000000" w:themeColor="text1"/>
          <w:spacing w:val="-1"/>
        </w:rPr>
        <w:t>В целях совершенствования</w:t>
      </w:r>
      <w:r w:rsidRPr="00BD0733">
        <w:rPr>
          <w:color w:val="000000" w:themeColor="text1"/>
          <w:spacing w:val="-1"/>
        </w:rPr>
        <w:t xml:space="preserve"> организационной структуры факультета «Промышленное и гражданское строительство»</w:t>
      </w:r>
      <w:r>
        <w:rPr>
          <w:color w:val="000000" w:themeColor="text1"/>
          <w:spacing w:val="-1"/>
        </w:rPr>
        <w:t xml:space="preserve"> </w:t>
      </w:r>
      <w:r w:rsidRPr="00253B38">
        <w:rPr>
          <w:color w:val="000000" w:themeColor="text1"/>
          <w:spacing w:val="-1"/>
        </w:rPr>
        <w:t>создана кафедра «Архитектурно-строительное проектирование»</w:t>
      </w:r>
      <w:r>
        <w:rPr>
          <w:color w:val="000000" w:themeColor="text1"/>
          <w:spacing w:val="-1"/>
        </w:rPr>
        <w:t xml:space="preserve"> (</w:t>
      </w:r>
      <w:r w:rsidRPr="00BD0733">
        <w:rPr>
          <w:color w:val="000000" w:themeColor="text1"/>
          <w:spacing w:val="-1"/>
        </w:rPr>
        <w:t>Приказ</w:t>
      </w:r>
      <w:r>
        <w:rPr>
          <w:color w:val="000000" w:themeColor="text1"/>
          <w:spacing w:val="-1"/>
        </w:rPr>
        <w:t xml:space="preserve"> </w:t>
      </w:r>
      <w:r w:rsidRPr="00BD0733">
        <w:rPr>
          <w:color w:val="000000" w:themeColor="text1"/>
          <w:spacing w:val="-1"/>
        </w:rPr>
        <w:t>от 23.05.24 № 8/ОД</w:t>
      </w:r>
      <w:r>
        <w:rPr>
          <w:color w:val="000000" w:themeColor="text1"/>
          <w:spacing w:val="-1"/>
        </w:rPr>
        <w:t>)</w:t>
      </w:r>
      <w:r w:rsidRPr="00253B38">
        <w:rPr>
          <w:color w:val="000000" w:themeColor="text1"/>
          <w:spacing w:val="-1"/>
        </w:rPr>
        <w:t xml:space="preserve">. </w:t>
      </w:r>
      <w:proofErr w:type="spellStart"/>
      <w:r w:rsidRPr="00253B38">
        <w:rPr>
          <w:color w:val="000000" w:themeColor="text1"/>
          <w:spacing w:val="-1"/>
        </w:rPr>
        <w:t>И.о</w:t>
      </w:r>
      <w:proofErr w:type="spellEnd"/>
      <w:r w:rsidRPr="00253B38">
        <w:rPr>
          <w:color w:val="000000" w:themeColor="text1"/>
          <w:spacing w:val="-1"/>
        </w:rPr>
        <w:t xml:space="preserve">. заведующего кафедрой назначена председатель Союза реставраторов Санкт-Петербурга, д.т.н., проф. </w:t>
      </w:r>
      <w:proofErr w:type="spellStart"/>
      <w:r w:rsidRPr="00253B38">
        <w:rPr>
          <w:color w:val="000000" w:themeColor="text1"/>
          <w:spacing w:val="-1"/>
        </w:rPr>
        <w:t>Шангина</w:t>
      </w:r>
      <w:proofErr w:type="spellEnd"/>
      <w:r w:rsidRPr="00253B38">
        <w:rPr>
          <w:color w:val="000000" w:themeColor="text1"/>
          <w:spacing w:val="-1"/>
        </w:rPr>
        <w:t xml:space="preserve"> Н.Н.</w:t>
      </w:r>
    </w:p>
    <w:p w14:paraId="5B282A4F" w14:textId="77777777" w:rsidR="0063303E" w:rsidRPr="00253B38" w:rsidRDefault="0063303E" w:rsidP="0063303E">
      <w:pPr>
        <w:widowControl/>
        <w:adjustRightInd w:val="0"/>
        <w:ind w:firstLine="482"/>
        <w:contextualSpacing/>
        <w:jc w:val="both"/>
        <w:rPr>
          <w:color w:val="000000" w:themeColor="text1"/>
          <w:spacing w:val="-1"/>
          <w:sz w:val="24"/>
          <w:szCs w:val="24"/>
        </w:rPr>
      </w:pPr>
    </w:p>
    <w:p w14:paraId="2EEC0845" w14:textId="77777777" w:rsidR="0063303E" w:rsidRPr="00253B38" w:rsidRDefault="0063303E" w:rsidP="0063303E">
      <w:pPr>
        <w:pStyle w:val="a7"/>
        <w:ind w:left="0"/>
        <w:rPr>
          <w:rFonts w:eastAsiaTheme="minorEastAsia"/>
          <w:b/>
          <w:color w:val="000000" w:themeColor="text1"/>
          <w:kern w:val="24"/>
        </w:rPr>
      </w:pPr>
      <w:r w:rsidRPr="00253B38">
        <w:rPr>
          <w:rFonts w:eastAsiaTheme="minorEastAsia"/>
          <w:b/>
          <w:color w:val="000000" w:themeColor="text1"/>
          <w:kern w:val="24"/>
        </w:rPr>
        <w:t>Молодежная политика</w:t>
      </w:r>
    </w:p>
    <w:p w14:paraId="3006044D" w14:textId="43EF7D55" w:rsidR="0063303E" w:rsidRDefault="0063303E" w:rsidP="0063303E">
      <w:pPr>
        <w:pStyle w:val="a7"/>
        <w:ind w:left="0" w:firstLine="708"/>
        <w:rPr>
          <w:rFonts w:eastAsiaTheme="minorEastAsia"/>
          <w:color w:val="000000" w:themeColor="text1"/>
          <w:kern w:val="24"/>
        </w:rPr>
      </w:pPr>
      <w:r w:rsidRPr="00253B38">
        <w:rPr>
          <w:color w:val="000000" w:themeColor="text1"/>
          <w:spacing w:val="-1"/>
        </w:rPr>
        <w:t xml:space="preserve">Проведен конкурс среди студенческих научных коллективов на получение грантов на выполнение НИР. Завершены </w:t>
      </w:r>
      <w:r>
        <w:rPr>
          <w:color w:val="000000" w:themeColor="text1"/>
          <w:spacing w:val="-1"/>
        </w:rPr>
        <w:t>работы по темам</w:t>
      </w:r>
      <w:r w:rsidRPr="00253B38">
        <w:rPr>
          <w:color w:val="000000" w:themeColor="text1"/>
          <w:spacing w:val="-1"/>
        </w:rPr>
        <w:t xml:space="preserve"> «Разработка высокоэффективных ремонтно-восстановительных составов при использовании бетонных отходов, разрушенных зданий и сооружений»</w:t>
      </w:r>
      <w:r>
        <w:rPr>
          <w:color w:val="000000" w:themeColor="text1"/>
          <w:spacing w:val="-1"/>
        </w:rPr>
        <w:t xml:space="preserve">, </w:t>
      </w:r>
      <w:r w:rsidRPr="00253B38">
        <w:rPr>
          <w:color w:val="000000" w:themeColor="text1"/>
          <w:spacing w:val="-1"/>
        </w:rPr>
        <w:t>«Объемно-модульные здания в многоэтажном строительстве в районах пострадавших вследствие чрезвычайных ситуаций природно- и техногенного характера в различных климатических условиях»</w:t>
      </w:r>
      <w:r>
        <w:rPr>
          <w:color w:val="000000" w:themeColor="text1"/>
          <w:spacing w:val="-1"/>
        </w:rPr>
        <w:t xml:space="preserve">, </w:t>
      </w:r>
      <w:r w:rsidRPr="007F74F8">
        <w:rPr>
          <w:rFonts w:eastAsiaTheme="minorEastAsia"/>
          <w:color w:val="000000" w:themeColor="text1"/>
          <w:kern w:val="24"/>
        </w:rPr>
        <w:t>«Проект навесной</w:t>
      </w:r>
      <w:r>
        <w:rPr>
          <w:rFonts w:eastAsiaTheme="minorEastAsia"/>
          <w:color w:val="000000" w:themeColor="text1"/>
          <w:kern w:val="24"/>
        </w:rPr>
        <w:t xml:space="preserve"> конструкции для парков и аллей», </w:t>
      </w:r>
      <w:r w:rsidRPr="007F74F8">
        <w:rPr>
          <w:rFonts w:eastAsiaTheme="minorEastAsia"/>
          <w:color w:val="000000" w:themeColor="text1"/>
          <w:kern w:val="24"/>
        </w:rPr>
        <w:t>«Альтернативные типы зданий, возводимые на территориях подверженных вероятному подтоплению»</w:t>
      </w:r>
      <w:r>
        <w:rPr>
          <w:rFonts w:eastAsiaTheme="minorEastAsia"/>
          <w:color w:val="000000" w:themeColor="text1"/>
          <w:kern w:val="24"/>
        </w:rPr>
        <w:t xml:space="preserve">, </w:t>
      </w:r>
      <w:r w:rsidRPr="007F74F8">
        <w:rPr>
          <w:rFonts w:eastAsiaTheme="minorEastAsia"/>
          <w:color w:val="000000" w:themeColor="text1"/>
          <w:kern w:val="24"/>
        </w:rPr>
        <w:t>«Совершенствование математических моделей и методов трассирования участков железных дорог в условиях пересеченной местности»</w:t>
      </w:r>
      <w:r>
        <w:rPr>
          <w:rFonts w:eastAsiaTheme="minorEastAsia"/>
          <w:color w:val="000000" w:themeColor="text1"/>
          <w:kern w:val="24"/>
        </w:rPr>
        <w:t>.</w:t>
      </w:r>
    </w:p>
    <w:p w14:paraId="55A7F53A" w14:textId="78D23B72" w:rsidR="0063303E" w:rsidRDefault="0063303E" w:rsidP="0063303E">
      <w:pPr>
        <w:pStyle w:val="a7"/>
        <w:ind w:left="0" w:firstLine="708"/>
        <w:rPr>
          <w:rFonts w:eastAsiaTheme="minorEastAsia"/>
          <w:color w:val="000000" w:themeColor="text1"/>
          <w:kern w:val="24"/>
        </w:rPr>
      </w:pPr>
    </w:p>
    <w:p w14:paraId="343F6B97" w14:textId="77777777" w:rsidR="0063303E" w:rsidRPr="00253B38" w:rsidRDefault="0063303E" w:rsidP="0063303E">
      <w:pPr>
        <w:pStyle w:val="a7"/>
        <w:ind w:left="0" w:firstLine="708"/>
        <w:rPr>
          <w:rFonts w:eastAsiaTheme="minorEastAsia"/>
          <w:color w:val="000000" w:themeColor="text1"/>
          <w:kern w:val="24"/>
        </w:rPr>
      </w:pPr>
    </w:p>
    <w:p w14:paraId="216F584F" w14:textId="025F4BAE" w:rsidR="0063303E" w:rsidRPr="00253B38" w:rsidRDefault="009773DC" w:rsidP="0063303E">
      <w:pPr>
        <w:pStyle w:val="1"/>
        <w:tabs>
          <w:tab w:val="left" w:pos="2127"/>
        </w:tabs>
        <w:ind w:left="0"/>
        <w:jc w:val="center"/>
        <w:rPr>
          <w:spacing w:val="-2"/>
        </w:rPr>
      </w:pPr>
      <w:r>
        <w:t>1.14</w:t>
      </w:r>
      <w:r w:rsidR="0063303E">
        <w:t xml:space="preserve"> </w:t>
      </w:r>
      <w:r w:rsidR="0063303E" w:rsidRPr="00253B38">
        <w:t>Стратегический</w:t>
      </w:r>
      <w:r w:rsidR="0063303E" w:rsidRPr="00253B38">
        <w:rPr>
          <w:spacing w:val="-3"/>
        </w:rPr>
        <w:t xml:space="preserve"> </w:t>
      </w:r>
      <w:r w:rsidR="0063303E" w:rsidRPr="00253B38">
        <w:t>проект</w:t>
      </w:r>
      <w:r w:rsidR="0063303E" w:rsidRPr="00253B38">
        <w:rPr>
          <w:spacing w:val="-1"/>
        </w:rPr>
        <w:t xml:space="preserve"> </w:t>
      </w:r>
      <w:r w:rsidR="0063303E" w:rsidRPr="00253B38">
        <w:t>№</w:t>
      </w:r>
      <w:r w:rsidR="0063303E" w:rsidRPr="00253B38">
        <w:rPr>
          <w:spacing w:val="-4"/>
        </w:rPr>
        <w:t xml:space="preserve"> </w:t>
      </w:r>
      <w:r w:rsidR="0063303E">
        <w:t>3</w:t>
      </w:r>
      <w:r w:rsidR="0063303E" w:rsidRPr="00253B38">
        <w:rPr>
          <w:spacing w:val="-2"/>
        </w:rPr>
        <w:t xml:space="preserve"> </w:t>
      </w:r>
    </w:p>
    <w:p w14:paraId="479B907C" w14:textId="09F84830" w:rsidR="0063303E" w:rsidRPr="00253B38" w:rsidRDefault="0063303E" w:rsidP="0063303E">
      <w:pPr>
        <w:pStyle w:val="1"/>
        <w:tabs>
          <w:tab w:val="left" w:pos="2127"/>
        </w:tabs>
        <w:ind w:left="0"/>
        <w:jc w:val="center"/>
        <w:rPr>
          <w:b w:val="0"/>
        </w:rPr>
      </w:pPr>
      <w:r w:rsidRPr="00253B38">
        <w:t>«</w:t>
      </w:r>
      <w:r>
        <w:t>Тяжеловесное движение - драйвер экономики России</w:t>
      </w:r>
      <w:r w:rsidRPr="00253B38">
        <w:t>»</w:t>
      </w:r>
    </w:p>
    <w:p w14:paraId="2F521E3D" w14:textId="77777777" w:rsidR="0063303E" w:rsidRPr="00B80397" w:rsidRDefault="0063303E" w:rsidP="00982308">
      <w:pPr>
        <w:ind w:firstLine="708"/>
        <w:jc w:val="both"/>
        <w:rPr>
          <w:sz w:val="24"/>
        </w:rPr>
      </w:pPr>
    </w:p>
    <w:p w14:paraId="22A6C99C" w14:textId="77777777" w:rsidR="0063303E" w:rsidRPr="00253B38" w:rsidRDefault="0063303E" w:rsidP="0063303E">
      <w:pPr>
        <w:widowControl/>
        <w:adjustRightInd w:val="0"/>
        <w:jc w:val="both"/>
        <w:rPr>
          <w:b/>
          <w:color w:val="000000" w:themeColor="text1"/>
          <w:spacing w:val="-1"/>
          <w:sz w:val="24"/>
          <w:szCs w:val="24"/>
        </w:rPr>
      </w:pPr>
      <w:r w:rsidRPr="00253B38">
        <w:rPr>
          <w:b/>
          <w:color w:val="000000" w:themeColor="text1"/>
          <w:spacing w:val="-1"/>
          <w:sz w:val="24"/>
          <w:szCs w:val="24"/>
        </w:rPr>
        <w:t>Образовательная политика</w:t>
      </w:r>
    </w:p>
    <w:p w14:paraId="26BF4ABA" w14:textId="77777777" w:rsidR="0063303E" w:rsidRPr="0063303E" w:rsidRDefault="0063303E" w:rsidP="0063303E">
      <w:pPr>
        <w:adjustRightInd w:val="0"/>
        <w:ind w:firstLine="709"/>
        <w:jc w:val="both"/>
        <w:rPr>
          <w:iCs/>
          <w:color w:val="000000" w:themeColor="text1"/>
          <w:sz w:val="24"/>
          <w:szCs w:val="24"/>
        </w:rPr>
      </w:pPr>
      <w:r w:rsidRPr="0063303E">
        <w:rPr>
          <w:iCs/>
          <w:color w:val="000000" w:themeColor="text1"/>
          <w:sz w:val="24"/>
          <w:szCs w:val="24"/>
        </w:rPr>
        <w:t>Опережающая подготовка кадров для приоритетных направлений научно-технологического развития Российской Федерации, субъектов Российской Федерации, отраслей экономики и социальной сферы.</w:t>
      </w:r>
    </w:p>
    <w:p w14:paraId="13A27726" w14:textId="77777777" w:rsidR="0063303E" w:rsidRDefault="0063303E" w:rsidP="0063303E">
      <w:pPr>
        <w:pStyle w:val="a7"/>
        <w:ind w:left="0"/>
        <w:rPr>
          <w:rFonts w:eastAsiaTheme="minorEastAsia"/>
          <w:kern w:val="24"/>
        </w:rPr>
      </w:pPr>
      <w:r>
        <w:rPr>
          <w:rFonts w:eastAsiaTheme="minorEastAsia"/>
          <w:kern w:val="24"/>
        </w:rPr>
        <w:t xml:space="preserve">Осуществлен выпуск специалистов: </w:t>
      </w:r>
    </w:p>
    <w:p w14:paraId="5AC19B69" w14:textId="77777777" w:rsidR="0063303E" w:rsidRDefault="0063303E" w:rsidP="0063303E">
      <w:pPr>
        <w:pStyle w:val="a7"/>
        <w:ind w:left="0"/>
        <w:rPr>
          <w:rFonts w:eastAsiaTheme="minorEastAsia"/>
          <w:kern w:val="24"/>
        </w:rPr>
      </w:pPr>
      <w:r>
        <w:rPr>
          <w:rFonts w:eastAsiaTheme="minorEastAsia"/>
          <w:kern w:val="24"/>
        </w:rPr>
        <w:t>- по специальности 23.05.03 «Подвижной состав железных дорог», специализации «Локомотивы», «Грузовые вагоны», «Пассажирские вагоны», «Технология производства и ремонта подвижного состава», «Высокоскоростной наземный транспорт», «Электрический транспорт железных дорог» - 110 человек по очной форме обучения и 78 человек по заочной форме обучения;</w:t>
      </w:r>
    </w:p>
    <w:p w14:paraId="5073E43C" w14:textId="77777777" w:rsidR="0063303E" w:rsidRDefault="0063303E" w:rsidP="0063303E">
      <w:pPr>
        <w:pStyle w:val="a7"/>
        <w:ind w:left="0"/>
        <w:rPr>
          <w:rFonts w:eastAsiaTheme="minorEastAsia"/>
          <w:kern w:val="24"/>
        </w:rPr>
      </w:pPr>
      <w:r>
        <w:rPr>
          <w:rFonts w:eastAsiaTheme="minorEastAsia"/>
          <w:kern w:val="24"/>
        </w:rPr>
        <w:t>- по специальности 23.05.01 «Наземные транспортно-технологические средства», специализации «Подъемно-транспортные, строительные, дорожные средства и оборудование» - 38 человек по очной форме обучения и 16 человек по заочной форме обучения;</w:t>
      </w:r>
    </w:p>
    <w:p w14:paraId="0907AA84" w14:textId="77777777" w:rsidR="0063303E" w:rsidRDefault="0063303E" w:rsidP="0063303E">
      <w:pPr>
        <w:pStyle w:val="a7"/>
        <w:ind w:left="0"/>
        <w:rPr>
          <w:rFonts w:eastAsiaTheme="minorEastAsia"/>
          <w:kern w:val="24"/>
        </w:rPr>
      </w:pPr>
      <w:r>
        <w:rPr>
          <w:rFonts w:eastAsiaTheme="minorEastAsia"/>
          <w:kern w:val="24"/>
        </w:rPr>
        <w:t>- по направлению подготовки магистратуры 12.04.01 «Приборостроение», магистерская программа «Приборы и методы контроля качества и диагностики» по очной форме обучения – 13 человек;</w:t>
      </w:r>
    </w:p>
    <w:p w14:paraId="06253FD5" w14:textId="77777777" w:rsidR="0063303E" w:rsidRDefault="0063303E" w:rsidP="0063303E">
      <w:pPr>
        <w:pStyle w:val="a7"/>
        <w:ind w:left="0"/>
        <w:rPr>
          <w:rFonts w:eastAsiaTheme="minorEastAsia"/>
          <w:kern w:val="24"/>
        </w:rPr>
      </w:pPr>
      <w:r>
        <w:rPr>
          <w:rFonts w:eastAsiaTheme="minorEastAsia"/>
          <w:kern w:val="24"/>
        </w:rPr>
        <w:t>- по направлению подготовки магистратуры 13.04.02 «Электроэнергетика и электротехника», магистерские программы «Электрический транспорт железных дорог и метрополитенов», «Современные технологии, менеджмент, аудит и аналитика в промышленной энергетике», «Высокоскоростной наземный транспорт» по очной форме обучения – 31 человек, по заочной – 13 человек;</w:t>
      </w:r>
    </w:p>
    <w:p w14:paraId="5E0E727E" w14:textId="22A38808" w:rsidR="0063303E" w:rsidRDefault="0063303E" w:rsidP="0063303E">
      <w:pPr>
        <w:pStyle w:val="a7"/>
        <w:ind w:left="0"/>
        <w:rPr>
          <w:rFonts w:eastAsiaTheme="minorEastAsia"/>
          <w:kern w:val="24"/>
        </w:rPr>
      </w:pPr>
      <w:r>
        <w:rPr>
          <w:rFonts w:eastAsiaTheme="minorEastAsia"/>
          <w:kern w:val="24"/>
        </w:rPr>
        <w:t>- по направлению подготовки магистратуры 23.04.02 «Наземные транспортно-технологические комплексы», магистерская программа «Производство и ремонт транспортно-технологических комплексов» по очной форме обучения – 25 человек, по заочной форме – 5 человек.</w:t>
      </w:r>
    </w:p>
    <w:p w14:paraId="79AB1845" w14:textId="77777777" w:rsidR="00B504C9" w:rsidRDefault="00B504C9" w:rsidP="00B504C9">
      <w:pPr>
        <w:ind w:firstLine="720"/>
        <w:jc w:val="both"/>
        <w:rPr>
          <w:rFonts w:eastAsiaTheme="minorEastAsia"/>
          <w:color w:val="000000" w:themeColor="dark1"/>
          <w:kern w:val="24"/>
          <w:sz w:val="24"/>
          <w:szCs w:val="24"/>
          <w:lang w:eastAsia="ru-RU"/>
        </w:rPr>
      </w:pPr>
      <w:r>
        <w:rPr>
          <w:rFonts w:eastAsiaTheme="minorEastAsia"/>
          <w:color w:val="000000" w:themeColor="dark1"/>
          <w:kern w:val="24"/>
          <w:sz w:val="24"/>
          <w:szCs w:val="24"/>
          <w:lang w:eastAsia="ru-RU"/>
        </w:rPr>
        <w:t xml:space="preserve">Внедрены новые образовательные программы, новая нормативная и технологическая документация, с учетом опыта проведения работ по неразрушающему контролю деталей локомотивов, </w:t>
      </w:r>
      <w:proofErr w:type="spellStart"/>
      <w:r>
        <w:rPr>
          <w:rFonts w:eastAsiaTheme="minorEastAsia"/>
          <w:color w:val="000000" w:themeColor="dark1"/>
          <w:kern w:val="24"/>
          <w:sz w:val="24"/>
          <w:szCs w:val="24"/>
          <w:lang w:eastAsia="ru-RU"/>
        </w:rPr>
        <w:t>моторвагонного</w:t>
      </w:r>
      <w:proofErr w:type="spellEnd"/>
      <w:r>
        <w:rPr>
          <w:rFonts w:eastAsiaTheme="minorEastAsia"/>
          <w:color w:val="000000" w:themeColor="dark1"/>
          <w:kern w:val="24"/>
          <w:sz w:val="24"/>
          <w:szCs w:val="24"/>
          <w:lang w:eastAsia="ru-RU"/>
        </w:rPr>
        <w:t xml:space="preserve"> и пассажирского подвижного состава, рельсов.</w:t>
      </w:r>
    </w:p>
    <w:p w14:paraId="608C22DE" w14:textId="77777777" w:rsidR="00B504C9" w:rsidRDefault="00B504C9" w:rsidP="00B504C9">
      <w:pPr>
        <w:ind w:firstLine="720"/>
        <w:jc w:val="both"/>
        <w:rPr>
          <w:rFonts w:eastAsiaTheme="minorEastAsia"/>
          <w:color w:val="000000" w:themeColor="dark1"/>
          <w:kern w:val="24"/>
          <w:sz w:val="24"/>
          <w:szCs w:val="24"/>
          <w:lang w:eastAsia="ru-RU"/>
        </w:rPr>
      </w:pPr>
      <w:r>
        <w:rPr>
          <w:rFonts w:eastAsiaTheme="minorEastAsia"/>
          <w:color w:val="000000" w:themeColor="dark1"/>
          <w:kern w:val="24"/>
          <w:sz w:val="24"/>
          <w:szCs w:val="24"/>
          <w:lang w:eastAsia="ru-RU"/>
        </w:rPr>
        <w:t xml:space="preserve">Совместно с ФГАОУ ВО "Санкт-Петербургский государственный электротехнический </w:t>
      </w:r>
      <w:r>
        <w:rPr>
          <w:rFonts w:eastAsiaTheme="minorEastAsia"/>
          <w:color w:val="000000" w:themeColor="dark1"/>
          <w:kern w:val="24"/>
          <w:sz w:val="24"/>
          <w:szCs w:val="24"/>
          <w:lang w:eastAsia="ru-RU"/>
        </w:rPr>
        <w:lastRenderedPageBreak/>
        <w:t xml:space="preserve">университет "ЛЭТИ" им. В.И. Ульянова (Ленина))" утверждена образовательная программа уровня магистратуры по направлению подготовки 12.04.01 Приборостроение, профиль "Приборы и методы контроля качества и диагностики" (выписка из протокола № 10 заседания кафедры «Наземные транспортно-технологические комплексы от 24 апреля 2024 года). </w:t>
      </w:r>
    </w:p>
    <w:p w14:paraId="7B2275F0" w14:textId="77777777" w:rsidR="00B504C9" w:rsidRDefault="00B504C9" w:rsidP="00B504C9">
      <w:pPr>
        <w:ind w:firstLine="720"/>
        <w:jc w:val="both"/>
        <w:rPr>
          <w:rFonts w:eastAsiaTheme="minorEastAsia"/>
          <w:color w:val="000000" w:themeColor="dark1"/>
          <w:kern w:val="24"/>
          <w:sz w:val="24"/>
          <w:szCs w:val="24"/>
          <w:lang w:eastAsia="ru-RU"/>
        </w:rPr>
      </w:pPr>
      <w:r>
        <w:rPr>
          <w:rFonts w:eastAsiaTheme="minorEastAsia"/>
          <w:color w:val="000000" w:themeColor="dark1"/>
          <w:kern w:val="24"/>
          <w:sz w:val="24"/>
          <w:szCs w:val="24"/>
          <w:lang w:eastAsia="ru-RU"/>
        </w:rPr>
        <w:t>Совместно с Ташкентским государственным транспортным университетом (ТГТУ, Узбекистан) утверждена программа уровня магистратуры по направлению подготовки 23.04.02 Наземные транспортно-технологические комплексы, профиль «Проектирование, производство и испытания вагонов» и профиль «Тяговый подвижной состав».</w:t>
      </w:r>
    </w:p>
    <w:p w14:paraId="30908A91" w14:textId="77777777" w:rsidR="0063303E" w:rsidRDefault="0063303E" w:rsidP="0063303E">
      <w:pPr>
        <w:pStyle w:val="a7"/>
        <w:ind w:left="0"/>
        <w:rPr>
          <w:rFonts w:eastAsiaTheme="minorEastAsia"/>
          <w:kern w:val="24"/>
        </w:rPr>
      </w:pPr>
    </w:p>
    <w:p w14:paraId="106E5803" w14:textId="77777777" w:rsidR="0063303E" w:rsidRPr="00253B38" w:rsidRDefault="0063303E" w:rsidP="0063303E">
      <w:pPr>
        <w:pStyle w:val="a7"/>
        <w:spacing w:before="7"/>
        <w:ind w:left="0"/>
        <w:jc w:val="left"/>
        <w:rPr>
          <w:b/>
          <w:color w:val="000000" w:themeColor="text1"/>
        </w:rPr>
      </w:pPr>
      <w:r w:rsidRPr="00253B38">
        <w:rPr>
          <w:b/>
          <w:color w:val="000000" w:themeColor="text1"/>
        </w:rPr>
        <w:t>Научно-исследовательская политика</w:t>
      </w:r>
    </w:p>
    <w:p w14:paraId="68846E35" w14:textId="6B3A0E0C" w:rsidR="0063303E" w:rsidRDefault="0063303E" w:rsidP="0063303E">
      <w:pPr>
        <w:ind w:firstLine="709"/>
        <w:jc w:val="both"/>
        <w:rPr>
          <w:color w:val="000000" w:themeColor="text1"/>
          <w:sz w:val="24"/>
          <w:szCs w:val="24"/>
        </w:rPr>
      </w:pPr>
      <w:r w:rsidRPr="00253B38">
        <w:rPr>
          <w:color w:val="000000" w:themeColor="text1"/>
          <w:sz w:val="24"/>
          <w:szCs w:val="24"/>
        </w:rPr>
        <w:t>Наиболее значимые работы:</w:t>
      </w:r>
    </w:p>
    <w:p w14:paraId="2C2E2BDE" w14:textId="77777777" w:rsidR="00F75D9F" w:rsidRPr="0023744E" w:rsidRDefault="00F75D9F" w:rsidP="00F75D9F">
      <w:pPr>
        <w:pStyle w:val="a9"/>
        <w:numPr>
          <w:ilvl w:val="0"/>
          <w:numId w:val="9"/>
        </w:numPr>
        <w:contextualSpacing/>
        <w:jc w:val="both"/>
        <w:rPr>
          <w:color w:val="000000" w:themeColor="text1"/>
          <w:sz w:val="24"/>
          <w:szCs w:val="24"/>
        </w:rPr>
      </w:pPr>
      <w:r w:rsidRPr="0023744E">
        <w:rPr>
          <w:color w:val="000000" w:themeColor="text1"/>
          <w:sz w:val="24"/>
          <w:szCs w:val="24"/>
        </w:rPr>
        <w:t>Разработка новой технологии контактной рельефной сварки, позволяющая минимизировать образование дефектов в зоне сварного шва, снизить массогабаритные размеры сварочного оборудования и повысить ресурс стыка;</w:t>
      </w:r>
    </w:p>
    <w:p w14:paraId="0255A7B0" w14:textId="77777777" w:rsidR="00F75D9F" w:rsidRPr="0023744E" w:rsidRDefault="00F75D9F" w:rsidP="00F75D9F">
      <w:pPr>
        <w:pStyle w:val="a9"/>
        <w:numPr>
          <w:ilvl w:val="0"/>
          <w:numId w:val="9"/>
        </w:numPr>
        <w:contextualSpacing/>
        <w:jc w:val="both"/>
        <w:rPr>
          <w:iCs/>
          <w:color w:val="000000" w:themeColor="text1"/>
          <w:sz w:val="24"/>
          <w:szCs w:val="24"/>
          <w:lang w:eastAsia="ru-RU"/>
        </w:rPr>
      </w:pPr>
      <w:r w:rsidRPr="0023744E">
        <w:rPr>
          <w:iCs/>
          <w:color w:val="000000" w:themeColor="text1"/>
          <w:sz w:val="24"/>
          <w:szCs w:val="24"/>
          <w:lang w:eastAsia="ru-RU"/>
        </w:rPr>
        <w:t xml:space="preserve">Разработка активатора трения в системе "колесо-рельс" позволит </w:t>
      </w:r>
      <w:r w:rsidRPr="0023744E">
        <w:rPr>
          <w:color w:val="000000" w:themeColor="text1"/>
          <w:sz w:val="24"/>
          <w:szCs w:val="24"/>
        </w:rPr>
        <w:t xml:space="preserve">повысить сцепные свойства локомотива, устойчивую реализацию силы тяги по сцеплению, исключить </w:t>
      </w:r>
      <w:proofErr w:type="spellStart"/>
      <w:r w:rsidRPr="0023744E">
        <w:rPr>
          <w:color w:val="000000" w:themeColor="text1"/>
          <w:sz w:val="24"/>
          <w:szCs w:val="24"/>
        </w:rPr>
        <w:t>боксования</w:t>
      </w:r>
      <w:proofErr w:type="spellEnd"/>
      <w:r w:rsidRPr="0023744E">
        <w:rPr>
          <w:color w:val="000000" w:themeColor="text1"/>
          <w:sz w:val="24"/>
          <w:szCs w:val="24"/>
        </w:rPr>
        <w:t xml:space="preserve"> с эффектом полного исключения или снижения применения песка, что приведет к снижению плановых и внеплановых заходов локомотива на экипировку песком с отцепом и без отцепа поезда, увеличить среднегодовой пробег локомотивов при одновременном исключении или снижении расхода песка не менее 80%, и отказаться от строительства дополнительных пунктов экипировки песком на сети железных дорог ОАО «РЖД»; </w:t>
      </w:r>
    </w:p>
    <w:p w14:paraId="2B0EBBB8" w14:textId="77777777" w:rsidR="00F75D9F" w:rsidRPr="009B6B7A" w:rsidRDefault="00F75D9F" w:rsidP="00F75D9F">
      <w:pPr>
        <w:pStyle w:val="a9"/>
        <w:numPr>
          <w:ilvl w:val="0"/>
          <w:numId w:val="9"/>
        </w:numPr>
        <w:contextualSpacing/>
        <w:jc w:val="both"/>
        <w:rPr>
          <w:iCs/>
          <w:color w:val="000000" w:themeColor="text1"/>
          <w:sz w:val="24"/>
          <w:szCs w:val="24"/>
          <w:lang w:eastAsia="ru-RU"/>
        </w:rPr>
      </w:pPr>
      <w:r w:rsidRPr="00704BB5">
        <w:rPr>
          <w:color w:val="000000" w:themeColor="text1"/>
          <w:sz w:val="24"/>
          <w:szCs w:val="24"/>
        </w:rPr>
        <w:t>Разработка</w:t>
      </w:r>
      <w:r w:rsidRPr="0063303E">
        <w:rPr>
          <w:iCs/>
          <w:color w:val="000000" w:themeColor="text1"/>
          <w:sz w:val="24"/>
          <w:szCs w:val="24"/>
          <w:lang w:eastAsia="ru-RU"/>
        </w:rPr>
        <w:t xml:space="preserve"> унифицированной беспилотной платформы на комбинированном ходу</w:t>
      </w:r>
      <w:r>
        <w:rPr>
          <w:iCs/>
          <w:color w:val="000000" w:themeColor="text1"/>
          <w:sz w:val="24"/>
          <w:szCs w:val="24"/>
          <w:lang w:eastAsia="ru-RU"/>
        </w:rPr>
        <w:t xml:space="preserve">, позволяющая организовать оперативную доставку </w:t>
      </w:r>
      <w:r>
        <w:rPr>
          <w:color w:val="000000" w:themeColor="text1"/>
          <w:lang w:eastAsia="ru-RU"/>
        </w:rPr>
        <w:t>на перегон сервисных бригад и запчастей к отказавшим локомотивам, путевым машинам, а также сократить временя простоя под ремонтными операциями. Кроме этого разработка позволяет проводить визуальный, ультразвуковой и магнитный контроля состояния пути, что позволит повысить уровень содержания пути.</w:t>
      </w:r>
    </w:p>
    <w:p w14:paraId="4ED979DF" w14:textId="77777777" w:rsidR="009B6B7A" w:rsidRPr="0063303E" w:rsidRDefault="009B6B7A" w:rsidP="00F75D9F">
      <w:pPr>
        <w:pStyle w:val="a9"/>
        <w:ind w:left="0" w:firstLine="0"/>
        <w:contextualSpacing/>
        <w:jc w:val="both"/>
        <w:rPr>
          <w:iCs/>
          <w:color w:val="000000" w:themeColor="text1"/>
          <w:sz w:val="24"/>
          <w:szCs w:val="24"/>
          <w:lang w:eastAsia="ru-RU"/>
        </w:rPr>
      </w:pPr>
    </w:p>
    <w:p w14:paraId="44243741" w14:textId="77777777" w:rsidR="00B504C9" w:rsidRPr="00142658" w:rsidRDefault="00B504C9" w:rsidP="00B504C9">
      <w:pPr>
        <w:widowControl/>
        <w:autoSpaceDE/>
        <w:autoSpaceDN/>
        <w:rPr>
          <w:rFonts w:eastAsiaTheme="minorHAnsi"/>
          <w:b/>
          <w:sz w:val="24"/>
          <w:szCs w:val="24"/>
          <w:lang w:eastAsia="ru-RU"/>
        </w:rPr>
      </w:pPr>
      <w:r w:rsidRPr="00142658">
        <w:rPr>
          <w:rFonts w:eastAsiaTheme="minorHAnsi"/>
          <w:b/>
          <w:sz w:val="24"/>
          <w:szCs w:val="24"/>
        </w:rPr>
        <w:t>Политика в области инновации и коммерциализации разработок</w:t>
      </w:r>
    </w:p>
    <w:p w14:paraId="3C68948D" w14:textId="11EEA775" w:rsidR="00B504C9" w:rsidRPr="00253B38" w:rsidRDefault="00B504C9" w:rsidP="00B504C9">
      <w:pPr>
        <w:ind w:firstLine="720"/>
        <w:jc w:val="both"/>
        <w:rPr>
          <w:color w:val="000000" w:themeColor="text1"/>
          <w:sz w:val="24"/>
          <w:szCs w:val="24"/>
          <w:lang w:eastAsia="ru-RU"/>
        </w:rPr>
      </w:pPr>
      <w:r>
        <w:rPr>
          <w:color w:val="000000" w:themeColor="text1"/>
          <w:sz w:val="24"/>
          <w:szCs w:val="24"/>
          <w:lang w:eastAsia="ru-RU"/>
        </w:rPr>
        <w:t xml:space="preserve">Получено </w:t>
      </w:r>
      <w:r w:rsidRPr="00253B38">
        <w:rPr>
          <w:color w:val="000000" w:themeColor="text1"/>
          <w:sz w:val="24"/>
          <w:szCs w:val="24"/>
          <w:lang w:eastAsia="ru-RU"/>
        </w:rPr>
        <w:t xml:space="preserve">5 РИД и </w:t>
      </w:r>
      <w:r>
        <w:rPr>
          <w:color w:val="000000" w:themeColor="text1"/>
          <w:sz w:val="24"/>
          <w:szCs w:val="24"/>
          <w:lang w:eastAsia="ru-RU"/>
        </w:rPr>
        <w:t>11 свидетельств на программы</w:t>
      </w:r>
      <w:r w:rsidRPr="00253B38">
        <w:rPr>
          <w:color w:val="000000" w:themeColor="text1"/>
          <w:sz w:val="24"/>
          <w:szCs w:val="24"/>
          <w:lang w:eastAsia="ru-RU"/>
        </w:rPr>
        <w:t xml:space="preserve"> для ЭВМ.</w:t>
      </w:r>
    </w:p>
    <w:p w14:paraId="6D5A4A33" w14:textId="520C123A" w:rsidR="00B65825" w:rsidRDefault="00B65825" w:rsidP="00B009DB">
      <w:pPr>
        <w:pStyle w:val="af"/>
        <w:ind w:firstLine="709"/>
        <w:jc w:val="both"/>
        <w:rPr>
          <w:rFonts w:ascii="Times New Roman" w:hAnsi="Times New Roman" w:cs="Times New Roman"/>
          <w:sz w:val="24"/>
          <w:szCs w:val="24"/>
        </w:rPr>
      </w:pPr>
    </w:p>
    <w:p w14:paraId="2452072F" w14:textId="77777777" w:rsidR="00B504C9" w:rsidRPr="00253B38" w:rsidRDefault="00B504C9" w:rsidP="00B504C9">
      <w:pPr>
        <w:pStyle w:val="a7"/>
        <w:ind w:left="0"/>
        <w:rPr>
          <w:b/>
          <w:color w:val="000000" w:themeColor="text1"/>
        </w:rPr>
      </w:pPr>
      <w:proofErr w:type="spellStart"/>
      <w:r w:rsidRPr="00253B38">
        <w:rPr>
          <w:b/>
          <w:color w:val="000000" w:themeColor="text1"/>
        </w:rPr>
        <w:t>Кампусная</w:t>
      </w:r>
      <w:proofErr w:type="spellEnd"/>
      <w:r w:rsidRPr="00253B38">
        <w:rPr>
          <w:b/>
          <w:color w:val="000000" w:themeColor="text1"/>
        </w:rPr>
        <w:t xml:space="preserve"> и инфраструктурная политика</w:t>
      </w:r>
    </w:p>
    <w:p w14:paraId="64B0FAF2" w14:textId="226A404D" w:rsidR="00B504C9" w:rsidRPr="00B504C9" w:rsidRDefault="00B504C9" w:rsidP="00B504C9">
      <w:pPr>
        <w:pStyle w:val="a7"/>
        <w:ind w:left="0" w:firstLine="720"/>
        <w:rPr>
          <w:color w:val="000000" w:themeColor="text1"/>
          <w:spacing w:val="-1"/>
        </w:rPr>
      </w:pPr>
      <w:r w:rsidRPr="00B504C9">
        <w:rPr>
          <w:color w:val="000000" w:themeColor="text1"/>
          <w:spacing w:val="-1"/>
        </w:rPr>
        <w:t>Реконструкция учебных лабораторий ПГУПС - оснащен</w:t>
      </w:r>
      <w:r>
        <w:rPr>
          <w:color w:val="000000" w:themeColor="text1"/>
          <w:spacing w:val="-1"/>
        </w:rPr>
        <w:t>ие</w:t>
      </w:r>
      <w:r w:rsidRPr="00B504C9">
        <w:rPr>
          <w:color w:val="000000" w:themeColor="text1"/>
          <w:spacing w:val="-1"/>
        </w:rPr>
        <w:t xml:space="preserve"> новыми сборочными единицами и тренажерами для изучения конструкций локомотивов, вагонов и пути для тяжеловесного движения.</w:t>
      </w:r>
    </w:p>
    <w:p w14:paraId="4D11284D" w14:textId="01934393" w:rsidR="00B504C9" w:rsidRDefault="00B504C9" w:rsidP="00B504C9">
      <w:pPr>
        <w:pStyle w:val="a7"/>
        <w:ind w:left="0"/>
        <w:rPr>
          <w:color w:val="000000" w:themeColor="text1"/>
          <w:spacing w:val="-1"/>
        </w:rPr>
      </w:pPr>
      <w:r w:rsidRPr="00B504C9">
        <w:rPr>
          <w:color w:val="000000" w:themeColor="text1"/>
          <w:spacing w:val="-1"/>
        </w:rPr>
        <w:t>Произведен ремонт в лаборатории 2-121 на цикле «Сварка» кафедры «Наземные транспортно-технологические комплексы», в настоящее время производится монтаж нового сварочного оборудования. Для лаборатории 4-006 осуществляется закупка оборудования для исследований стыковой сварки рельсов.</w:t>
      </w:r>
    </w:p>
    <w:p w14:paraId="0994024C" w14:textId="6C2D4C32" w:rsidR="00BE20BA" w:rsidRDefault="00BE20BA" w:rsidP="00B504C9">
      <w:pPr>
        <w:pStyle w:val="a7"/>
        <w:ind w:left="0"/>
        <w:rPr>
          <w:color w:val="000000" w:themeColor="text1"/>
          <w:spacing w:val="-1"/>
        </w:rPr>
      </w:pPr>
    </w:p>
    <w:p w14:paraId="3FDE9F74" w14:textId="77777777" w:rsidR="00BE20BA" w:rsidRPr="00253B38" w:rsidRDefault="00BE20BA" w:rsidP="00BE20BA">
      <w:pPr>
        <w:pStyle w:val="a7"/>
        <w:ind w:left="0"/>
        <w:rPr>
          <w:rFonts w:eastAsiaTheme="minorEastAsia"/>
          <w:b/>
          <w:color w:val="000000" w:themeColor="text1"/>
          <w:kern w:val="24"/>
        </w:rPr>
      </w:pPr>
      <w:r w:rsidRPr="00253B38">
        <w:rPr>
          <w:rFonts w:eastAsiaTheme="minorEastAsia"/>
          <w:b/>
          <w:color w:val="000000" w:themeColor="text1"/>
          <w:kern w:val="24"/>
        </w:rPr>
        <w:t>Молодежная политика</w:t>
      </w:r>
    </w:p>
    <w:p w14:paraId="6B900430" w14:textId="299780D6" w:rsidR="00BE20BA" w:rsidRDefault="00BE20BA" w:rsidP="00BE20BA">
      <w:pPr>
        <w:pStyle w:val="a7"/>
        <w:ind w:left="0" w:firstLine="708"/>
        <w:rPr>
          <w:color w:val="000000" w:themeColor="text1"/>
          <w:spacing w:val="-1"/>
        </w:rPr>
      </w:pPr>
      <w:r w:rsidRPr="00253B38">
        <w:rPr>
          <w:color w:val="000000" w:themeColor="text1"/>
          <w:spacing w:val="-1"/>
        </w:rPr>
        <w:t xml:space="preserve">Проведен конкурс среди студенческих научных коллективов на получение грантов на выполнение НИР. </w:t>
      </w:r>
      <w:r>
        <w:rPr>
          <w:color w:val="000000" w:themeColor="text1"/>
          <w:spacing w:val="-1"/>
        </w:rPr>
        <w:t>Проведены две национальные научно-технические конференции «Прогрессивные технологии, применяемые при ремонте рельсового подвижного состава» и «Повышение работоспособности деталей и узлов подвижного состава железнодорожного и автомобильного транспорта» в которых приняли участие более 50-ти студентов, аспирантов и молодых ученых – участников стратегического проекта №2.</w:t>
      </w:r>
    </w:p>
    <w:p w14:paraId="5ABA7B58" w14:textId="0C32442B" w:rsidR="00BE20BA" w:rsidRDefault="00BE20BA" w:rsidP="00B504C9">
      <w:pPr>
        <w:pStyle w:val="a7"/>
        <w:ind w:left="0"/>
        <w:rPr>
          <w:color w:val="000000" w:themeColor="text1"/>
          <w:spacing w:val="-1"/>
        </w:rPr>
      </w:pPr>
    </w:p>
    <w:p w14:paraId="7F6DD319" w14:textId="50629D6D" w:rsidR="00890A17" w:rsidRDefault="00890A17" w:rsidP="00B504C9">
      <w:pPr>
        <w:pStyle w:val="a7"/>
        <w:ind w:left="0"/>
        <w:rPr>
          <w:color w:val="000000" w:themeColor="text1"/>
          <w:spacing w:val="-1"/>
        </w:rPr>
      </w:pPr>
    </w:p>
    <w:p w14:paraId="723E4D90" w14:textId="77777777" w:rsidR="001B0208" w:rsidRDefault="001B0208" w:rsidP="00B504C9">
      <w:pPr>
        <w:pStyle w:val="a7"/>
        <w:ind w:left="0"/>
        <w:rPr>
          <w:color w:val="000000" w:themeColor="text1"/>
          <w:spacing w:val="-1"/>
        </w:rPr>
      </w:pPr>
    </w:p>
    <w:p w14:paraId="0E3BAB63" w14:textId="03D08A59" w:rsidR="00B504C9" w:rsidRDefault="00B504C9" w:rsidP="00B504C9">
      <w:pPr>
        <w:pStyle w:val="a7"/>
        <w:ind w:left="0" w:firstLine="708"/>
        <w:rPr>
          <w:color w:val="000000" w:themeColor="text1"/>
          <w:spacing w:val="-1"/>
        </w:rPr>
      </w:pPr>
    </w:p>
    <w:p w14:paraId="08C063D7" w14:textId="77777777" w:rsidR="00382D3A" w:rsidRPr="009B10AD" w:rsidRDefault="00382D3A" w:rsidP="0062481C">
      <w:pPr>
        <w:pStyle w:val="1"/>
        <w:numPr>
          <w:ilvl w:val="0"/>
          <w:numId w:val="1"/>
        </w:numPr>
        <w:ind w:left="993" w:right="441" w:firstLine="141"/>
        <w:jc w:val="center"/>
      </w:pPr>
      <w:r>
        <w:lastRenderedPageBreak/>
        <w:t>Информация о проблемах, выявленных при реализации программы</w:t>
      </w:r>
      <w:r>
        <w:rPr>
          <w:spacing w:val="-58"/>
        </w:rPr>
        <w:t xml:space="preserve"> </w:t>
      </w:r>
      <w:r>
        <w:t>развития</w:t>
      </w:r>
      <w:r>
        <w:rPr>
          <w:spacing w:val="-4"/>
        </w:rPr>
        <w:t xml:space="preserve"> </w:t>
      </w:r>
      <w:r>
        <w:t>университета</w:t>
      </w:r>
      <w:r>
        <w:rPr>
          <w:spacing w:val="-4"/>
        </w:rPr>
        <w:t xml:space="preserve"> </w:t>
      </w:r>
      <w:r>
        <w:t>по</w:t>
      </w:r>
      <w:r>
        <w:rPr>
          <w:spacing w:val="-4"/>
        </w:rPr>
        <w:t xml:space="preserve"> </w:t>
      </w:r>
      <w:r>
        <w:t>направлениям</w:t>
      </w:r>
      <w:r>
        <w:rPr>
          <w:spacing w:val="-3"/>
        </w:rPr>
        <w:t xml:space="preserve"> </w:t>
      </w:r>
      <w:r>
        <w:t>(политикам)</w:t>
      </w:r>
      <w:r>
        <w:rPr>
          <w:spacing w:val="-5"/>
        </w:rPr>
        <w:t xml:space="preserve"> </w:t>
      </w:r>
      <w:r>
        <w:t>и</w:t>
      </w:r>
      <w:r>
        <w:rPr>
          <w:spacing w:val="-3"/>
        </w:rPr>
        <w:t xml:space="preserve"> </w:t>
      </w:r>
      <w:r>
        <w:t xml:space="preserve">стратегическим </w:t>
      </w:r>
      <w:r w:rsidRPr="009B10AD">
        <w:t>проектам</w:t>
      </w:r>
      <w:r w:rsidRPr="009B10AD">
        <w:rPr>
          <w:spacing w:val="-2"/>
        </w:rPr>
        <w:t xml:space="preserve"> </w:t>
      </w:r>
      <w:r w:rsidRPr="009B10AD">
        <w:t>в</w:t>
      </w:r>
      <w:r w:rsidRPr="009B10AD">
        <w:rPr>
          <w:spacing w:val="-2"/>
        </w:rPr>
        <w:t xml:space="preserve"> </w:t>
      </w:r>
      <w:r w:rsidRPr="009B10AD">
        <w:t>отчетном</w:t>
      </w:r>
      <w:r w:rsidRPr="009B10AD">
        <w:rPr>
          <w:spacing w:val="-4"/>
        </w:rPr>
        <w:t xml:space="preserve"> </w:t>
      </w:r>
      <w:r w:rsidRPr="009B10AD">
        <w:t>периоде</w:t>
      </w:r>
    </w:p>
    <w:p w14:paraId="57C2EAAC" w14:textId="77777777" w:rsidR="00382D3A" w:rsidRPr="00F21DBA" w:rsidRDefault="00382D3A" w:rsidP="00382D3A">
      <w:pPr>
        <w:pStyle w:val="a7"/>
        <w:ind w:left="0" w:firstLine="709"/>
        <w:jc w:val="left"/>
        <w:rPr>
          <w:color w:val="000000" w:themeColor="text1"/>
        </w:rPr>
      </w:pPr>
    </w:p>
    <w:p w14:paraId="6BB1B1D5" w14:textId="2C5241C6" w:rsidR="00382D3A" w:rsidRPr="004D4ECA" w:rsidRDefault="00382D3A" w:rsidP="00382D3A">
      <w:pPr>
        <w:pStyle w:val="a7"/>
        <w:ind w:left="0" w:right="-15" w:firstLine="709"/>
      </w:pPr>
      <w:r w:rsidRPr="004D4ECA">
        <w:t>Финансовая модель университета. При реализации мероприятий в части финансового обеспечения, предусмотренных программ</w:t>
      </w:r>
      <w:r>
        <w:t>ой развития Университета на 2024</w:t>
      </w:r>
      <w:r w:rsidRPr="004D4ECA">
        <w:t xml:space="preserve"> год, имелись следующие ключевые проблемы:</w:t>
      </w:r>
    </w:p>
    <w:p w14:paraId="1B00210E" w14:textId="6B34D5F9" w:rsidR="00382D3A" w:rsidRPr="004D4ECA" w:rsidRDefault="00382D3A" w:rsidP="0062481C">
      <w:pPr>
        <w:pStyle w:val="a9"/>
        <w:numPr>
          <w:ilvl w:val="0"/>
          <w:numId w:val="2"/>
        </w:numPr>
        <w:tabs>
          <w:tab w:val="left" w:pos="1356"/>
        </w:tabs>
        <w:ind w:left="0" w:right="-15" w:firstLine="709"/>
        <w:jc w:val="both"/>
        <w:rPr>
          <w:sz w:val="24"/>
          <w:szCs w:val="24"/>
        </w:rPr>
      </w:pPr>
      <w:r w:rsidRPr="004D4ECA">
        <w:rPr>
          <w:sz w:val="24"/>
          <w:szCs w:val="24"/>
        </w:rPr>
        <w:t>рост дебиторской задолженности за оказанные усл</w:t>
      </w:r>
      <w:r>
        <w:rPr>
          <w:sz w:val="24"/>
          <w:szCs w:val="24"/>
        </w:rPr>
        <w:t>уги и выполненные работы, в 2024</w:t>
      </w:r>
      <w:r w:rsidRPr="004D4ECA">
        <w:rPr>
          <w:sz w:val="24"/>
          <w:szCs w:val="24"/>
        </w:rPr>
        <w:t xml:space="preserve"> году;</w:t>
      </w:r>
    </w:p>
    <w:p w14:paraId="6F00E67B" w14:textId="31F2C8AA" w:rsidR="00382D3A" w:rsidRDefault="00382D3A" w:rsidP="0062481C">
      <w:pPr>
        <w:pStyle w:val="a9"/>
        <w:numPr>
          <w:ilvl w:val="0"/>
          <w:numId w:val="2"/>
        </w:numPr>
        <w:tabs>
          <w:tab w:val="left" w:pos="1375"/>
        </w:tabs>
        <w:ind w:left="0" w:right="-15" w:firstLine="709"/>
        <w:jc w:val="both"/>
        <w:rPr>
          <w:sz w:val="24"/>
          <w:szCs w:val="24"/>
        </w:rPr>
      </w:pPr>
      <w:r w:rsidRPr="004D4ECA">
        <w:rPr>
          <w:sz w:val="24"/>
          <w:szCs w:val="24"/>
        </w:rPr>
        <w:t>рост затрат на обновление материально-технической базы из-за существенного увеличе</w:t>
      </w:r>
      <w:r>
        <w:rPr>
          <w:sz w:val="24"/>
          <w:szCs w:val="24"/>
        </w:rPr>
        <w:t>ния стоимости закупаемого в 2024</w:t>
      </w:r>
      <w:r w:rsidRPr="004D4ECA">
        <w:rPr>
          <w:sz w:val="24"/>
          <w:szCs w:val="24"/>
        </w:rPr>
        <w:t xml:space="preserve"> году оборудования (компьютерная и оргтехника, специализированное испытательное оборудование, лабораторное оборудование и т.д.).</w:t>
      </w:r>
    </w:p>
    <w:p w14:paraId="449C60D0" w14:textId="77777777" w:rsidR="00382D3A" w:rsidRDefault="00382D3A" w:rsidP="00382D3A">
      <w:pPr>
        <w:pStyle w:val="a7"/>
        <w:ind w:left="0" w:firstLine="709"/>
        <w:rPr>
          <w:spacing w:val="-7"/>
        </w:rPr>
      </w:pPr>
      <w:r>
        <w:rPr>
          <w:spacing w:val="-2"/>
        </w:rPr>
        <w:t xml:space="preserve">Основные трудности, с которыми сталкивается Университет </w:t>
      </w:r>
      <w:r>
        <w:rPr>
          <w:spacing w:val="-1"/>
        </w:rPr>
        <w:t>в реализации сетевых</w:t>
      </w:r>
      <w:r>
        <w:t xml:space="preserve"> </w:t>
      </w:r>
      <w:r>
        <w:rPr>
          <w:spacing w:val="-8"/>
        </w:rPr>
        <w:t>образовательных</w:t>
      </w:r>
      <w:r>
        <w:rPr>
          <w:spacing w:val="-20"/>
        </w:rPr>
        <w:t xml:space="preserve"> </w:t>
      </w:r>
      <w:r>
        <w:rPr>
          <w:spacing w:val="-8"/>
        </w:rPr>
        <w:t>программ,</w:t>
      </w:r>
      <w:r>
        <w:rPr>
          <w:spacing w:val="-17"/>
        </w:rPr>
        <w:t xml:space="preserve"> </w:t>
      </w:r>
      <w:r>
        <w:rPr>
          <w:spacing w:val="-8"/>
        </w:rPr>
        <w:t>ведущих</w:t>
      </w:r>
      <w:r>
        <w:rPr>
          <w:spacing w:val="-20"/>
        </w:rPr>
        <w:t xml:space="preserve"> </w:t>
      </w:r>
      <w:r>
        <w:rPr>
          <w:spacing w:val="-8"/>
        </w:rPr>
        <w:t>к</w:t>
      </w:r>
      <w:r>
        <w:rPr>
          <w:spacing w:val="-19"/>
        </w:rPr>
        <w:t xml:space="preserve"> </w:t>
      </w:r>
      <w:r>
        <w:rPr>
          <w:spacing w:val="-8"/>
        </w:rPr>
        <w:t>получению</w:t>
      </w:r>
      <w:r>
        <w:rPr>
          <w:spacing w:val="-19"/>
        </w:rPr>
        <w:t xml:space="preserve"> </w:t>
      </w:r>
      <w:r>
        <w:rPr>
          <w:spacing w:val="-8"/>
        </w:rPr>
        <w:t>двух</w:t>
      </w:r>
      <w:r>
        <w:rPr>
          <w:spacing w:val="-15"/>
        </w:rPr>
        <w:t xml:space="preserve"> </w:t>
      </w:r>
      <w:r>
        <w:rPr>
          <w:spacing w:val="-8"/>
        </w:rPr>
        <w:t>дипломов,</w:t>
      </w:r>
      <w:r>
        <w:rPr>
          <w:spacing w:val="-20"/>
        </w:rPr>
        <w:t xml:space="preserve"> </w:t>
      </w:r>
      <w:r>
        <w:rPr>
          <w:spacing w:val="-7"/>
        </w:rPr>
        <w:t>обусловлены</w:t>
      </w:r>
      <w:r>
        <w:rPr>
          <w:spacing w:val="-20"/>
        </w:rPr>
        <w:t xml:space="preserve"> </w:t>
      </w:r>
      <w:r>
        <w:rPr>
          <w:spacing w:val="-7"/>
        </w:rPr>
        <w:t>существующими</w:t>
      </w:r>
      <w:r>
        <w:rPr>
          <w:spacing w:val="-6"/>
        </w:rPr>
        <w:t xml:space="preserve"> </w:t>
      </w:r>
      <w:r>
        <w:rPr>
          <w:spacing w:val="-8"/>
        </w:rPr>
        <w:t>различиями</w:t>
      </w:r>
      <w:r>
        <w:rPr>
          <w:spacing w:val="-14"/>
        </w:rPr>
        <w:t xml:space="preserve"> </w:t>
      </w:r>
      <w:r>
        <w:rPr>
          <w:spacing w:val="-8"/>
        </w:rPr>
        <w:t>образовательных</w:t>
      </w:r>
      <w:r>
        <w:rPr>
          <w:spacing w:val="-9"/>
        </w:rPr>
        <w:t xml:space="preserve"> </w:t>
      </w:r>
      <w:r>
        <w:rPr>
          <w:spacing w:val="-7"/>
        </w:rPr>
        <w:t>систем</w:t>
      </w:r>
      <w:r>
        <w:rPr>
          <w:spacing w:val="-12"/>
        </w:rPr>
        <w:t xml:space="preserve"> </w:t>
      </w:r>
      <w:r>
        <w:rPr>
          <w:spacing w:val="-7"/>
        </w:rPr>
        <w:t>в</w:t>
      </w:r>
      <w:r>
        <w:rPr>
          <w:spacing w:val="-12"/>
        </w:rPr>
        <w:t xml:space="preserve"> </w:t>
      </w:r>
      <w:r>
        <w:rPr>
          <w:spacing w:val="-7"/>
        </w:rPr>
        <w:t>разных</w:t>
      </w:r>
      <w:r>
        <w:rPr>
          <w:spacing w:val="-10"/>
        </w:rPr>
        <w:t xml:space="preserve"> </w:t>
      </w:r>
      <w:r>
        <w:rPr>
          <w:spacing w:val="-7"/>
        </w:rPr>
        <w:t>странах.</w:t>
      </w:r>
      <w:r>
        <w:rPr>
          <w:spacing w:val="-14"/>
        </w:rPr>
        <w:t xml:space="preserve"> </w:t>
      </w:r>
      <w:r>
        <w:rPr>
          <w:spacing w:val="-7"/>
        </w:rPr>
        <w:t>Поэтому</w:t>
      </w:r>
      <w:r>
        <w:rPr>
          <w:spacing w:val="-19"/>
        </w:rPr>
        <w:t xml:space="preserve"> </w:t>
      </w:r>
      <w:r>
        <w:rPr>
          <w:spacing w:val="-7"/>
        </w:rPr>
        <w:t>для</w:t>
      </w:r>
      <w:r>
        <w:rPr>
          <w:spacing w:val="-11"/>
        </w:rPr>
        <w:t xml:space="preserve"> </w:t>
      </w:r>
      <w:r>
        <w:rPr>
          <w:spacing w:val="-7"/>
        </w:rPr>
        <w:t>решения</w:t>
      </w:r>
      <w:r>
        <w:rPr>
          <w:spacing w:val="-15"/>
        </w:rPr>
        <w:t xml:space="preserve"> </w:t>
      </w:r>
      <w:r>
        <w:rPr>
          <w:spacing w:val="-7"/>
        </w:rPr>
        <w:t>данной</w:t>
      </w:r>
      <w:r>
        <w:rPr>
          <w:spacing w:val="-13"/>
        </w:rPr>
        <w:t xml:space="preserve"> </w:t>
      </w:r>
      <w:r>
        <w:rPr>
          <w:spacing w:val="-7"/>
        </w:rPr>
        <w:t>проблемы</w:t>
      </w:r>
      <w:r>
        <w:rPr>
          <w:spacing w:val="-14"/>
        </w:rPr>
        <w:t xml:space="preserve"> </w:t>
      </w:r>
      <w:r>
        <w:rPr>
          <w:spacing w:val="-7"/>
        </w:rPr>
        <w:t>в</w:t>
      </w:r>
      <w:r>
        <w:rPr>
          <w:spacing w:val="-58"/>
        </w:rPr>
        <w:t xml:space="preserve"> </w:t>
      </w:r>
      <w:r>
        <w:rPr>
          <w:spacing w:val="-8"/>
        </w:rPr>
        <w:t xml:space="preserve">проектировании сетевых учебных </w:t>
      </w:r>
      <w:r>
        <w:rPr>
          <w:spacing w:val="-7"/>
        </w:rPr>
        <w:t>планов учитываются требования и стандарты, релевантные не</w:t>
      </w:r>
      <w:r>
        <w:rPr>
          <w:spacing w:val="-6"/>
        </w:rPr>
        <w:t xml:space="preserve"> </w:t>
      </w:r>
      <w:r>
        <w:rPr>
          <w:spacing w:val="-8"/>
        </w:rPr>
        <w:t>только</w:t>
      </w:r>
      <w:r>
        <w:rPr>
          <w:spacing w:val="-17"/>
        </w:rPr>
        <w:t xml:space="preserve"> </w:t>
      </w:r>
      <w:r>
        <w:rPr>
          <w:spacing w:val="-7"/>
        </w:rPr>
        <w:t>для</w:t>
      </w:r>
      <w:r>
        <w:rPr>
          <w:spacing w:val="-15"/>
        </w:rPr>
        <w:t xml:space="preserve"> </w:t>
      </w:r>
      <w:r>
        <w:rPr>
          <w:spacing w:val="-7"/>
        </w:rPr>
        <w:t>ПГУПС</w:t>
      </w:r>
      <w:r>
        <w:rPr>
          <w:spacing w:val="-17"/>
        </w:rPr>
        <w:t xml:space="preserve"> </w:t>
      </w:r>
      <w:r>
        <w:rPr>
          <w:spacing w:val="-7"/>
        </w:rPr>
        <w:t>как</w:t>
      </w:r>
      <w:r>
        <w:rPr>
          <w:spacing w:val="-14"/>
        </w:rPr>
        <w:t xml:space="preserve"> </w:t>
      </w:r>
      <w:r>
        <w:rPr>
          <w:spacing w:val="-7"/>
        </w:rPr>
        <w:t>базовой</w:t>
      </w:r>
      <w:r>
        <w:rPr>
          <w:spacing w:val="-16"/>
        </w:rPr>
        <w:t xml:space="preserve"> </w:t>
      </w:r>
      <w:r>
        <w:rPr>
          <w:spacing w:val="-7"/>
        </w:rPr>
        <w:t>организации,</w:t>
      </w:r>
      <w:r>
        <w:rPr>
          <w:spacing w:val="-17"/>
        </w:rPr>
        <w:t xml:space="preserve"> </w:t>
      </w:r>
      <w:r>
        <w:rPr>
          <w:spacing w:val="-7"/>
        </w:rPr>
        <w:t>но</w:t>
      </w:r>
      <w:r>
        <w:rPr>
          <w:spacing w:val="-17"/>
        </w:rPr>
        <w:t xml:space="preserve"> </w:t>
      </w:r>
      <w:r>
        <w:rPr>
          <w:spacing w:val="-7"/>
        </w:rPr>
        <w:t>и</w:t>
      </w:r>
      <w:r>
        <w:rPr>
          <w:spacing w:val="-19"/>
        </w:rPr>
        <w:t xml:space="preserve"> </w:t>
      </w:r>
      <w:r>
        <w:rPr>
          <w:spacing w:val="-7"/>
        </w:rPr>
        <w:t>для</w:t>
      </w:r>
      <w:r>
        <w:rPr>
          <w:spacing w:val="-17"/>
        </w:rPr>
        <w:t xml:space="preserve"> </w:t>
      </w:r>
      <w:r>
        <w:rPr>
          <w:spacing w:val="-7"/>
        </w:rPr>
        <w:t>зарубежного</w:t>
      </w:r>
      <w:r>
        <w:rPr>
          <w:spacing w:val="-17"/>
        </w:rPr>
        <w:t xml:space="preserve"> </w:t>
      </w:r>
      <w:r>
        <w:rPr>
          <w:spacing w:val="-7"/>
        </w:rPr>
        <w:t>вуза-партнера.</w:t>
      </w:r>
    </w:p>
    <w:p w14:paraId="4A08EB30" w14:textId="77777777" w:rsidR="00382D3A" w:rsidRPr="004D4ECA" w:rsidRDefault="00382D3A" w:rsidP="00382D3A">
      <w:pPr>
        <w:pStyle w:val="a9"/>
        <w:tabs>
          <w:tab w:val="left" w:pos="1375"/>
        </w:tabs>
        <w:ind w:left="709" w:right="-15" w:firstLine="0"/>
        <w:jc w:val="both"/>
        <w:rPr>
          <w:sz w:val="24"/>
          <w:szCs w:val="24"/>
        </w:rPr>
      </w:pPr>
    </w:p>
    <w:p w14:paraId="72583BB1" w14:textId="2B4CBEC9" w:rsidR="00257890" w:rsidRDefault="00257890" w:rsidP="00B504C9">
      <w:pPr>
        <w:pStyle w:val="a7"/>
        <w:ind w:left="0" w:firstLine="708"/>
        <w:rPr>
          <w:color w:val="000000" w:themeColor="text1"/>
          <w:spacing w:val="-1"/>
        </w:rPr>
      </w:pPr>
    </w:p>
    <w:p w14:paraId="259FF7D2" w14:textId="61F52BD1" w:rsidR="00382D3A" w:rsidRDefault="00382D3A" w:rsidP="0062481C">
      <w:pPr>
        <w:pStyle w:val="1"/>
        <w:numPr>
          <w:ilvl w:val="0"/>
          <w:numId w:val="1"/>
        </w:numPr>
        <w:tabs>
          <w:tab w:val="left" w:pos="1276"/>
        </w:tabs>
        <w:ind w:right="288"/>
        <w:jc w:val="center"/>
      </w:pPr>
      <w:r>
        <w:rPr>
          <w:spacing w:val="-8"/>
        </w:rPr>
        <w:t xml:space="preserve">Достигнутые результаты при построении </w:t>
      </w:r>
      <w:proofErr w:type="spellStart"/>
      <w:r>
        <w:rPr>
          <w:spacing w:val="-8"/>
        </w:rPr>
        <w:t>межинституционального</w:t>
      </w:r>
      <w:proofErr w:type="spellEnd"/>
      <w:r>
        <w:rPr>
          <w:spacing w:val="-8"/>
        </w:rPr>
        <w:t xml:space="preserve"> </w:t>
      </w:r>
      <w:r>
        <w:rPr>
          <w:spacing w:val="-7"/>
        </w:rPr>
        <w:t>сетевого</w:t>
      </w:r>
      <w:r>
        <w:rPr>
          <w:spacing w:val="-57"/>
        </w:rPr>
        <w:t xml:space="preserve"> </w:t>
      </w:r>
      <w:r>
        <w:rPr>
          <w:spacing w:val="-8"/>
        </w:rPr>
        <w:t>взаимодействия</w:t>
      </w:r>
      <w:r>
        <w:rPr>
          <w:spacing w:val="-18"/>
        </w:rPr>
        <w:t xml:space="preserve"> </w:t>
      </w:r>
      <w:r>
        <w:rPr>
          <w:spacing w:val="-7"/>
        </w:rPr>
        <w:t>и</w:t>
      </w:r>
      <w:r>
        <w:rPr>
          <w:spacing w:val="-16"/>
        </w:rPr>
        <w:t xml:space="preserve"> </w:t>
      </w:r>
      <w:r>
        <w:rPr>
          <w:spacing w:val="-7"/>
        </w:rPr>
        <w:t>кооперации</w:t>
      </w:r>
    </w:p>
    <w:p w14:paraId="04F2ECFD" w14:textId="77777777" w:rsidR="00382D3A" w:rsidRPr="00F21DBA" w:rsidRDefault="00382D3A" w:rsidP="00382D3A">
      <w:pPr>
        <w:pStyle w:val="a7"/>
        <w:ind w:left="0"/>
        <w:jc w:val="left"/>
        <w:rPr>
          <w:color w:val="000000" w:themeColor="text1"/>
        </w:rPr>
      </w:pPr>
    </w:p>
    <w:p w14:paraId="767A5423" w14:textId="2580776C" w:rsidR="00382D3A" w:rsidRPr="008763E9" w:rsidRDefault="00382D3A" w:rsidP="00382D3A">
      <w:pPr>
        <w:pStyle w:val="a7"/>
        <w:ind w:left="0" w:firstLine="709"/>
      </w:pPr>
      <w:r w:rsidRPr="008763E9">
        <w:t>В отчетном году между Университетом и Ташкентским государственным тр</w:t>
      </w:r>
      <w:r w:rsidR="008763E9" w:rsidRPr="008763E9">
        <w:t>анспортным университетом</w:t>
      </w:r>
      <w:r w:rsidRPr="008763E9">
        <w:t xml:space="preserve"> реализуются образовательные программы в сетевой форме.</w:t>
      </w:r>
    </w:p>
    <w:p w14:paraId="3CA2099F" w14:textId="77777777" w:rsidR="008763E9" w:rsidRPr="008763E9" w:rsidRDefault="008763E9" w:rsidP="008763E9">
      <w:pPr>
        <w:pStyle w:val="a7"/>
        <w:spacing w:before="1"/>
        <w:ind w:left="0"/>
      </w:pPr>
      <w:r w:rsidRPr="008763E9">
        <w:t>23.04.02 Наземные транспортно-технологические комплексы. Тяговый подвижной состав</w:t>
      </w:r>
    </w:p>
    <w:p w14:paraId="203CDF49" w14:textId="6ED5FB84" w:rsidR="008763E9" w:rsidRPr="008763E9" w:rsidRDefault="008763E9" w:rsidP="008763E9">
      <w:pPr>
        <w:pStyle w:val="a7"/>
        <w:spacing w:before="1"/>
        <w:ind w:left="0"/>
      </w:pPr>
      <w:r w:rsidRPr="008763E9">
        <w:t>23.04.02 Наземные транспортно-технологические комплексы. Проектирование, производство и испытания вагонов.</w:t>
      </w:r>
    </w:p>
    <w:p w14:paraId="68EA59B3" w14:textId="68DDCE36" w:rsidR="00382D3A" w:rsidRPr="007959FB" w:rsidRDefault="00B23F39" w:rsidP="008763E9">
      <w:pPr>
        <w:pStyle w:val="a7"/>
        <w:spacing w:before="1"/>
        <w:ind w:left="0" w:firstLine="709"/>
      </w:pPr>
      <w:r>
        <w:t>В 2024 году реализуются три</w:t>
      </w:r>
      <w:r w:rsidR="00382D3A">
        <w:t xml:space="preserve"> программы</w:t>
      </w:r>
      <w:r>
        <w:t xml:space="preserve"> с применением сетевой формы</w:t>
      </w:r>
      <w:r w:rsidR="00382D3A">
        <w:t xml:space="preserve"> с российскими вузами, а именно:</w:t>
      </w:r>
    </w:p>
    <w:p w14:paraId="68C867BB" w14:textId="77F34BE3" w:rsidR="00B23F39" w:rsidRDefault="00B23F39" w:rsidP="00B23F39">
      <w:pPr>
        <w:pStyle w:val="a7"/>
        <w:ind w:left="0" w:firstLine="709"/>
      </w:pPr>
      <w:r w:rsidRPr="0084113F">
        <w:t>23.05.05 Системы обеспечения движения поездов</w:t>
      </w:r>
      <w:r>
        <w:t xml:space="preserve"> (стратегический</w:t>
      </w:r>
      <w:r>
        <w:rPr>
          <w:spacing w:val="-7"/>
        </w:rPr>
        <w:t xml:space="preserve"> </w:t>
      </w:r>
      <w:r>
        <w:t>проект</w:t>
      </w:r>
      <w:r>
        <w:rPr>
          <w:spacing w:val="-9"/>
        </w:rPr>
        <w:t xml:space="preserve"> </w:t>
      </w:r>
      <w:r>
        <w:t>№1)</w:t>
      </w:r>
    </w:p>
    <w:p w14:paraId="498A506B" w14:textId="47B0E830" w:rsidR="00B23F39" w:rsidRDefault="00B23F39" w:rsidP="00B23F39">
      <w:pPr>
        <w:pStyle w:val="a7"/>
        <w:ind w:left="0" w:firstLine="709"/>
      </w:pPr>
      <w:r>
        <w:t>08.04.01</w:t>
      </w:r>
      <w:r>
        <w:rPr>
          <w:spacing w:val="1"/>
        </w:rPr>
        <w:t xml:space="preserve"> </w:t>
      </w:r>
      <w:r>
        <w:t>Строительство,</w:t>
      </w:r>
      <w:r>
        <w:rPr>
          <w:spacing w:val="1"/>
        </w:rPr>
        <w:t xml:space="preserve"> </w:t>
      </w:r>
      <w:r>
        <w:t>профиль</w:t>
      </w:r>
      <w:r>
        <w:rPr>
          <w:spacing w:val="1"/>
        </w:rPr>
        <w:t xml:space="preserve"> </w:t>
      </w:r>
      <w:r>
        <w:t>"Методы</w:t>
      </w:r>
      <w:r>
        <w:rPr>
          <w:spacing w:val="1"/>
        </w:rPr>
        <w:t xml:space="preserve"> </w:t>
      </w:r>
      <w:r>
        <w:t>расчета</w:t>
      </w:r>
      <w:r>
        <w:rPr>
          <w:spacing w:val="1"/>
        </w:rPr>
        <w:t xml:space="preserve"> </w:t>
      </w:r>
      <w:r>
        <w:t>и</w:t>
      </w:r>
      <w:r>
        <w:rPr>
          <w:spacing w:val="1"/>
        </w:rPr>
        <w:t xml:space="preserve"> </w:t>
      </w:r>
      <w:r>
        <w:t>проектирования</w:t>
      </w:r>
      <w:r>
        <w:rPr>
          <w:spacing w:val="1"/>
        </w:rPr>
        <w:t xml:space="preserve"> </w:t>
      </w:r>
      <w:r>
        <w:t>комбинированных</w:t>
      </w:r>
      <w:r>
        <w:rPr>
          <w:spacing w:val="-7"/>
        </w:rPr>
        <w:t xml:space="preserve"> </w:t>
      </w:r>
      <w:r>
        <w:t>конструкций</w:t>
      </w:r>
      <w:r>
        <w:rPr>
          <w:spacing w:val="-8"/>
        </w:rPr>
        <w:t xml:space="preserve"> </w:t>
      </w:r>
      <w:r>
        <w:t>зданий</w:t>
      </w:r>
      <w:r>
        <w:rPr>
          <w:spacing w:val="-7"/>
        </w:rPr>
        <w:t xml:space="preserve"> </w:t>
      </w:r>
      <w:r>
        <w:t>и</w:t>
      </w:r>
      <w:r>
        <w:rPr>
          <w:spacing w:val="-8"/>
        </w:rPr>
        <w:t xml:space="preserve"> </w:t>
      </w:r>
      <w:r>
        <w:t>сооружений"</w:t>
      </w:r>
      <w:r>
        <w:rPr>
          <w:spacing w:val="-4"/>
        </w:rPr>
        <w:t xml:space="preserve"> </w:t>
      </w:r>
      <w:r>
        <w:t>(стратегический</w:t>
      </w:r>
      <w:r>
        <w:rPr>
          <w:spacing w:val="-7"/>
        </w:rPr>
        <w:t xml:space="preserve"> </w:t>
      </w:r>
      <w:r>
        <w:t>проект</w:t>
      </w:r>
      <w:r>
        <w:rPr>
          <w:spacing w:val="-9"/>
        </w:rPr>
        <w:t xml:space="preserve"> </w:t>
      </w:r>
      <w:r>
        <w:t>№2).</w:t>
      </w:r>
    </w:p>
    <w:p w14:paraId="01801A26" w14:textId="1116A22E" w:rsidR="00382D3A" w:rsidRDefault="00382D3A" w:rsidP="00382D3A">
      <w:pPr>
        <w:pStyle w:val="a7"/>
        <w:spacing w:before="1"/>
        <w:ind w:left="0" w:firstLine="707"/>
      </w:pPr>
      <w:r>
        <w:t>12.04.01</w:t>
      </w:r>
      <w:r>
        <w:rPr>
          <w:spacing w:val="1"/>
        </w:rPr>
        <w:t xml:space="preserve"> </w:t>
      </w:r>
      <w:r>
        <w:t>Приборостроение,</w:t>
      </w:r>
      <w:r>
        <w:rPr>
          <w:spacing w:val="1"/>
        </w:rPr>
        <w:t xml:space="preserve"> </w:t>
      </w:r>
      <w:r>
        <w:t>профиль</w:t>
      </w:r>
      <w:r>
        <w:rPr>
          <w:spacing w:val="1"/>
        </w:rPr>
        <w:t xml:space="preserve"> </w:t>
      </w:r>
      <w:r>
        <w:t>"Приборы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качества</w:t>
      </w:r>
      <w:r>
        <w:rPr>
          <w:spacing w:val="1"/>
        </w:rPr>
        <w:t xml:space="preserve"> </w:t>
      </w:r>
      <w:r>
        <w:t>и</w:t>
      </w:r>
      <w:r>
        <w:rPr>
          <w:spacing w:val="1"/>
        </w:rPr>
        <w:t xml:space="preserve"> </w:t>
      </w:r>
      <w:r>
        <w:t>диагностики"</w:t>
      </w:r>
      <w:r>
        <w:rPr>
          <w:spacing w:val="1"/>
        </w:rPr>
        <w:t xml:space="preserve"> </w:t>
      </w:r>
      <w:r>
        <w:t>(стратегический</w:t>
      </w:r>
      <w:r>
        <w:rPr>
          <w:spacing w:val="1"/>
        </w:rPr>
        <w:t xml:space="preserve"> </w:t>
      </w:r>
      <w:r>
        <w:t>проект</w:t>
      </w:r>
      <w:r>
        <w:rPr>
          <w:spacing w:val="1"/>
        </w:rPr>
        <w:t xml:space="preserve"> </w:t>
      </w:r>
      <w:r w:rsidR="00B23F39">
        <w:t>№3</w:t>
      </w:r>
      <w:r>
        <w:t>)</w:t>
      </w:r>
      <w:r w:rsidR="00B23F39">
        <w:t>.</w:t>
      </w:r>
    </w:p>
    <w:p w14:paraId="5076EEC1" w14:textId="50F0A6C3" w:rsidR="00382D3A" w:rsidRDefault="00382D3A" w:rsidP="00382D3A">
      <w:pPr>
        <w:pStyle w:val="a7"/>
        <w:ind w:left="0" w:firstLine="709"/>
      </w:pPr>
      <w:r>
        <w:t>Вузами – партнерами для реализации вышеперечисленных программ в 202</w:t>
      </w:r>
      <w:r w:rsidR="00B23F39">
        <w:t>4-2025</w:t>
      </w:r>
      <w:r>
        <w:rPr>
          <w:spacing w:val="1"/>
        </w:rPr>
        <w:t xml:space="preserve"> </w:t>
      </w:r>
      <w:r>
        <w:t>учебном</w:t>
      </w:r>
      <w:r>
        <w:rPr>
          <w:spacing w:val="1"/>
        </w:rPr>
        <w:t xml:space="preserve"> </w:t>
      </w:r>
      <w:r>
        <w:t>году</w:t>
      </w:r>
      <w:r>
        <w:rPr>
          <w:spacing w:val="1"/>
        </w:rPr>
        <w:t xml:space="preserve"> </w:t>
      </w:r>
      <w:r>
        <w:t>выступают</w:t>
      </w:r>
      <w:r>
        <w:rPr>
          <w:spacing w:val="1"/>
        </w:rPr>
        <w:t xml:space="preserve"> </w:t>
      </w:r>
      <w:r w:rsidR="00B23F39" w:rsidRPr="0084113F">
        <w:t>ФГБОУ ВО «Санкт-Петербургский государственный университет»</w:t>
      </w:r>
      <w:r w:rsidR="00B23F39">
        <w:t>, ФГБОУ ВО</w:t>
      </w:r>
      <w:r w:rsidR="00B23F39">
        <w:rPr>
          <w:spacing w:val="1"/>
        </w:rPr>
        <w:t xml:space="preserve"> </w:t>
      </w:r>
      <w:r w:rsidR="00B23F39">
        <w:t>"Иркутский</w:t>
      </w:r>
      <w:r w:rsidR="00B23F39">
        <w:rPr>
          <w:spacing w:val="-1"/>
        </w:rPr>
        <w:t xml:space="preserve"> </w:t>
      </w:r>
      <w:r w:rsidR="00B23F39">
        <w:t>государственный университет</w:t>
      </w:r>
      <w:r w:rsidR="00B23F39">
        <w:rPr>
          <w:spacing w:val="-1"/>
        </w:rPr>
        <w:t xml:space="preserve"> </w:t>
      </w:r>
      <w:r w:rsidR="00B23F39">
        <w:t>путей</w:t>
      </w:r>
      <w:r w:rsidR="00B23F39">
        <w:rPr>
          <w:spacing w:val="-1"/>
        </w:rPr>
        <w:t xml:space="preserve"> </w:t>
      </w:r>
      <w:r w:rsidR="00B23F39">
        <w:t xml:space="preserve">сообщения" и </w:t>
      </w:r>
      <w:r>
        <w:t>ФГАОУ</w:t>
      </w:r>
      <w:r>
        <w:rPr>
          <w:spacing w:val="1"/>
        </w:rPr>
        <w:t xml:space="preserve"> </w:t>
      </w:r>
      <w:r>
        <w:t>ВО</w:t>
      </w:r>
      <w:r>
        <w:rPr>
          <w:spacing w:val="1"/>
        </w:rPr>
        <w:t xml:space="preserve"> </w:t>
      </w:r>
      <w:r>
        <w:t>"Санкт-Петербургский</w:t>
      </w:r>
      <w:r>
        <w:rPr>
          <w:spacing w:val="1"/>
        </w:rPr>
        <w:t xml:space="preserve"> </w:t>
      </w:r>
      <w:r>
        <w:t>государственный</w:t>
      </w:r>
      <w:r>
        <w:rPr>
          <w:spacing w:val="1"/>
        </w:rPr>
        <w:t xml:space="preserve"> </w:t>
      </w:r>
      <w:r>
        <w:t>электротехнический университет "ЛЭТИ" им. В.И. Ульянова (Ленина))"</w:t>
      </w:r>
      <w:r>
        <w:rPr>
          <w:spacing w:val="1"/>
        </w:rPr>
        <w:t xml:space="preserve"> </w:t>
      </w:r>
      <w:r>
        <w:t>соответственно.</w:t>
      </w:r>
    </w:p>
    <w:p w14:paraId="43E8675C" w14:textId="57D0A6F1" w:rsidR="00B23F39" w:rsidRDefault="00B23F39" w:rsidP="00382D3A">
      <w:pPr>
        <w:pStyle w:val="a7"/>
        <w:ind w:left="0" w:firstLine="709"/>
      </w:pPr>
    </w:p>
    <w:p w14:paraId="6213C5E8" w14:textId="77777777" w:rsidR="003D4092" w:rsidRPr="00354543" w:rsidRDefault="003D4092" w:rsidP="0062481C">
      <w:pPr>
        <w:pStyle w:val="1"/>
        <w:numPr>
          <w:ilvl w:val="0"/>
          <w:numId w:val="1"/>
        </w:numPr>
        <w:spacing w:before="67"/>
        <w:ind w:left="426" w:hanging="426"/>
        <w:jc w:val="center"/>
      </w:pPr>
      <w:r>
        <w:rPr>
          <w:spacing w:val="-8"/>
        </w:rPr>
        <w:t>Достигнутые</w:t>
      </w:r>
      <w:r>
        <w:rPr>
          <w:spacing w:val="-18"/>
        </w:rPr>
        <w:t xml:space="preserve"> </w:t>
      </w:r>
      <w:r>
        <w:rPr>
          <w:spacing w:val="-8"/>
        </w:rPr>
        <w:t>результаты</w:t>
      </w:r>
      <w:r>
        <w:rPr>
          <w:spacing w:val="-15"/>
        </w:rPr>
        <w:t xml:space="preserve"> </w:t>
      </w:r>
      <w:r>
        <w:rPr>
          <w:spacing w:val="-8"/>
        </w:rPr>
        <w:t>при</w:t>
      </w:r>
      <w:r>
        <w:rPr>
          <w:spacing w:val="-15"/>
        </w:rPr>
        <w:t xml:space="preserve"> </w:t>
      </w:r>
      <w:r>
        <w:rPr>
          <w:spacing w:val="-8"/>
        </w:rPr>
        <w:t>реализации</w:t>
      </w:r>
      <w:r>
        <w:rPr>
          <w:spacing w:val="-16"/>
        </w:rPr>
        <w:t xml:space="preserve"> </w:t>
      </w:r>
      <w:r>
        <w:rPr>
          <w:spacing w:val="-7"/>
        </w:rPr>
        <w:t>проекта</w:t>
      </w:r>
      <w:r>
        <w:rPr>
          <w:spacing w:val="-17"/>
        </w:rPr>
        <w:t xml:space="preserve"> </w:t>
      </w:r>
      <w:r>
        <w:rPr>
          <w:spacing w:val="-7"/>
        </w:rPr>
        <w:t>«Цифровая</w:t>
      </w:r>
      <w:r>
        <w:rPr>
          <w:spacing w:val="-17"/>
        </w:rPr>
        <w:t xml:space="preserve"> </w:t>
      </w:r>
      <w:r>
        <w:rPr>
          <w:spacing w:val="-7"/>
        </w:rPr>
        <w:t>кафедра»</w:t>
      </w:r>
    </w:p>
    <w:p w14:paraId="2B9C2FA5" w14:textId="77777777" w:rsidR="003D4092" w:rsidRDefault="003D4092" w:rsidP="003D4092">
      <w:pPr>
        <w:pStyle w:val="a7"/>
        <w:ind w:right="206" w:firstLine="707"/>
      </w:pPr>
    </w:p>
    <w:p w14:paraId="21DCA908" w14:textId="193F5A62" w:rsidR="003D4092" w:rsidRDefault="003D4092" w:rsidP="003D4092">
      <w:pPr>
        <w:pStyle w:val="a7"/>
        <w:ind w:left="0" w:right="-15" w:firstLine="709"/>
      </w:pPr>
      <w:r>
        <w:t>31</w:t>
      </w:r>
      <w:r>
        <w:rPr>
          <w:spacing w:val="1"/>
        </w:rPr>
        <w:t xml:space="preserve"> </w:t>
      </w:r>
      <w:r>
        <w:t>мая</w:t>
      </w:r>
      <w:r>
        <w:rPr>
          <w:spacing w:val="1"/>
        </w:rPr>
        <w:t xml:space="preserve"> </w:t>
      </w:r>
      <w:r>
        <w:t>2024</w:t>
      </w:r>
      <w:r>
        <w:rPr>
          <w:spacing w:val="1"/>
        </w:rPr>
        <w:t xml:space="preserve"> </w:t>
      </w:r>
      <w:r>
        <w:t>года</w:t>
      </w:r>
      <w:r>
        <w:rPr>
          <w:spacing w:val="1"/>
        </w:rPr>
        <w:t xml:space="preserve"> </w:t>
      </w:r>
      <w:r>
        <w:t>закончено</w:t>
      </w:r>
      <w:r>
        <w:rPr>
          <w:spacing w:val="1"/>
        </w:rPr>
        <w:t xml:space="preserve"> </w:t>
      </w:r>
      <w:r>
        <w:t>обучение</w:t>
      </w:r>
      <w:r>
        <w:rPr>
          <w:spacing w:val="1"/>
        </w:rPr>
        <w:t xml:space="preserve"> </w:t>
      </w:r>
      <w:r>
        <w:t>по</w:t>
      </w:r>
      <w:r>
        <w:rPr>
          <w:spacing w:val="1"/>
        </w:rPr>
        <w:t xml:space="preserve"> </w:t>
      </w:r>
      <w:r>
        <w:t>специальностям</w:t>
      </w:r>
      <w:r>
        <w:rPr>
          <w:spacing w:val="1"/>
        </w:rPr>
        <w:t xml:space="preserve"> </w:t>
      </w:r>
      <w:r>
        <w:t>и</w:t>
      </w:r>
      <w:r>
        <w:rPr>
          <w:spacing w:val="1"/>
        </w:rPr>
        <w:t xml:space="preserve"> </w:t>
      </w:r>
      <w:proofErr w:type="gramStart"/>
      <w:r>
        <w:t xml:space="preserve">направлениям </w:t>
      </w:r>
      <w:r>
        <w:rPr>
          <w:spacing w:val="-57"/>
        </w:rPr>
        <w:t xml:space="preserve"> </w:t>
      </w:r>
      <w:r>
        <w:t>подготовки</w:t>
      </w:r>
      <w:proofErr w:type="gramEnd"/>
      <w:r>
        <w:t>, не отнесенным к ИТ-сфере по дополнительной профессиональной программе</w:t>
      </w:r>
      <w:r>
        <w:rPr>
          <w:spacing w:val="1"/>
        </w:rPr>
        <w:t xml:space="preserve"> </w:t>
      </w:r>
      <w:r>
        <w:t>(программа</w:t>
      </w:r>
      <w:r>
        <w:rPr>
          <w:spacing w:val="1"/>
        </w:rPr>
        <w:t xml:space="preserve"> </w:t>
      </w:r>
      <w:r>
        <w:t>профессиональной</w:t>
      </w:r>
      <w:r>
        <w:rPr>
          <w:spacing w:val="1"/>
        </w:rPr>
        <w:t xml:space="preserve"> </w:t>
      </w:r>
      <w:r>
        <w:t>переподготовки)</w:t>
      </w:r>
      <w:r>
        <w:rPr>
          <w:spacing w:val="1"/>
        </w:rPr>
        <w:t xml:space="preserve"> </w:t>
      </w:r>
      <w:r>
        <w:t>«Цифровые</w:t>
      </w:r>
      <w:r>
        <w:rPr>
          <w:spacing w:val="1"/>
        </w:rPr>
        <w:t xml:space="preserve"> </w:t>
      </w:r>
      <w:r>
        <w:t>технологии</w:t>
      </w:r>
      <w:r>
        <w:rPr>
          <w:spacing w:val="1"/>
        </w:rPr>
        <w:t xml:space="preserve"> </w:t>
      </w:r>
      <w:r>
        <w:t>на</w:t>
      </w:r>
      <w:r>
        <w:rPr>
          <w:spacing w:val="1"/>
        </w:rPr>
        <w:t xml:space="preserve"> </w:t>
      </w:r>
      <w:r>
        <w:t>железнодорожном</w:t>
      </w:r>
      <w:r>
        <w:rPr>
          <w:spacing w:val="1"/>
        </w:rPr>
        <w:t xml:space="preserve"> </w:t>
      </w:r>
      <w:r>
        <w:t>транспорте» (далее</w:t>
      </w:r>
      <w:r>
        <w:rPr>
          <w:spacing w:val="1"/>
        </w:rPr>
        <w:t xml:space="preserve"> </w:t>
      </w:r>
      <w:r>
        <w:t>–</w:t>
      </w:r>
      <w:r>
        <w:rPr>
          <w:spacing w:val="1"/>
        </w:rPr>
        <w:t xml:space="preserve"> </w:t>
      </w:r>
      <w:r>
        <w:t>ДПП</w:t>
      </w:r>
      <w:r>
        <w:rPr>
          <w:spacing w:val="1"/>
        </w:rPr>
        <w:t xml:space="preserve"> </w:t>
      </w:r>
      <w:r>
        <w:t>ПП).</w:t>
      </w:r>
      <w:r>
        <w:rPr>
          <w:spacing w:val="1"/>
        </w:rPr>
        <w:t xml:space="preserve"> </w:t>
      </w:r>
      <w:r>
        <w:t>Успешно</w:t>
      </w:r>
      <w:r>
        <w:rPr>
          <w:spacing w:val="1"/>
        </w:rPr>
        <w:t xml:space="preserve"> </w:t>
      </w:r>
      <w:r>
        <w:t>закончили</w:t>
      </w:r>
      <w:r>
        <w:rPr>
          <w:spacing w:val="1"/>
        </w:rPr>
        <w:t xml:space="preserve"> </w:t>
      </w:r>
      <w:r>
        <w:t>обучение</w:t>
      </w:r>
      <w:r>
        <w:rPr>
          <w:spacing w:val="1"/>
        </w:rPr>
        <w:t xml:space="preserve"> </w:t>
      </w:r>
      <w:r>
        <w:t>920</w:t>
      </w:r>
      <w:r>
        <w:rPr>
          <w:spacing w:val="1"/>
        </w:rPr>
        <w:t xml:space="preserve"> </w:t>
      </w:r>
      <w:r>
        <w:t>человек.</w:t>
      </w:r>
    </w:p>
    <w:p w14:paraId="25CC25DC" w14:textId="3F3FA25F" w:rsidR="003D4092" w:rsidRDefault="003D4092" w:rsidP="003D4092">
      <w:pPr>
        <w:pStyle w:val="a7"/>
        <w:tabs>
          <w:tab w:val="left" w:pos="9781"/>
        </w:tabs>
        <w:ind w:left="0" w:right="-15" w:firstLine="709"/>
        <w:rPr>
          <w:spacing w:val="1"/>
        </w:rPr>
      </w:pPr>
      <w:r>
        <w:t>В</w:t>
      </w:r>
      <w:r>
        <w:rPr>
          <w:spacing w:val="1"/>
        </w:rPr>
        <w:t xml:space="preserve"> </w:t>
      </w:r>
      <w:r>
        <w:t>2024</w:t>
      </w:r>
      <w:r>
        <w:rPr>
          <w:spacing w:val="1"/>
        </w:rPr>
        <w:t xml:space="preserve"> </w:t>
      </w:r>
      <w:r>
        <w:t>–</w:t>
      </w:r>
      <w:r>
        <w:rPr>
          <w:spacing w:val="1"/>
        </w:rPr>
        <w:t xml:space="preserve"> </w:t>
      </w:r>
      <w:r>
        <w:t>2025</w:t>
      </w:r>
      <w:r>
        <w:rPr>
          <w:spacing w:val="1"/>
        </w:rPr>
        <w:t xml:space="preserve"> </w:t>
      </w:r>
      <w:r>
        <w:t>учебном</w:t>
      </w:r>
      <w:r>
        <w:rPr>
          <w:spacing w:val="1"/>
        </w:rPr>
        <w:t xml:space="preserve"> </w:t>
      </w:r>
      <w:r>
        <w:t>году</w:t>
      </w:r>
      <w:r>
        <w:rPr>
          <w:spacing w:val="1"/>
        </w:rPr>
        <w:t xml:space="preserve"> </w:t>
      </w:r>
      <w:r>
        <w:t>продолжена</w:t>
      </w:r>
      <w:r>
        <w:rPr>
          <w:spacing w:val="1"/>
        </w:rPr>
        <w:t xml:space="preserve"> </w:t>
      </w:r>
      <w:r>
        <w:t>реализация</w:t>
      </w:r>
      <w:r>
        <w:rPr>
          <w:spacing w:val="1"/>
        </w:rPr>
        <w:t xml:space="preserve"> </w:t>
      </w:r>
      <w:r>
        <w:t>этой</w:t>
      </w:r>
      <w:r>
        <w:rPr>
          <w:spacing w:val="1"/>
        </w:rPr>
        <w:t xml:space="preserve"> </w:t>
      </w:r>
      <w:r>
        <w:t>же</w:t>
      </w:r>
      <w:r>
        <w:rPr>
          <w:spacing w:val="1"/>
        </w:rPr>
        <w:t xml:space="preserve"> </w:t>
      </w:r>
      <w:r>
        <w:t>программы</w:t>
      </w:r>
      <w:r>
        <w:rPr>
          <w:spacing w:val="1"/>
        </w:rPr>
        <w:t xml:space="preserve"> </w:t>
      </w:r>
      <w:r>
        <w:t>с</w:t>
      </w:r>
      <w:r>
        <w:rPr>
          <w:spacing w:val="1"/>
        </w:rPr>
        <w:t xml:space="preserve"> </w:t>
      </w:r>
      <w:r>
        <w:t>изменениями.</w:t>
      </w:r>
      <w:r>
        <w:rPr>
          <w:spacing w:val="1"/>
        </w:rPr>
        <w:t xml:space="preserve"> Помимо этой программы реализуются </w:t>
      </w:r>
      <w:r w:rsidRPr="003D4092">
        <w:t xml:space="preserve">три новых образовательных программы: "применение цифровых технологий в продвижении транспортно-логистических услуг", "интернет вещей в системе мониторинга инфраструктуры железнодорожного транспорта" и "технологии информационного моделирования на железнодорожном транспорте". 2. Актуализирована </w:t>
      </w:r>
      <w:r w:rsidRPr="003D4092">
        <w:lastRenderedPageBreak/>
        <w:t>программа "Цифровые технологии на железнодорожном транспорте".</w:t>
      </w:r>
    </w:p>
    <w:p w14:paraId="294D5473" w14:textId="3226AF70" w:rsidR="003D4092" w:rsidRDefault="003D4092" w:rsidP="003D4092">
      <w:pPr>
        <w:pStyle w:val="a7"/>
        <w:tabs>
          <w:tab w:val="left" w:pos="9781"/>
        </w:tabs>
        <w:ind w:left="0" w:right="-15" w:firstLine="709"/>
      </w:pPr>
      <w:r>
        <w:t>Программы реализуется при поддержке</w:t>
      </w:r>
      <w:r>
        <w:rPr>
          <w:spacing w:val="1"/>
        </w:rPr>
        <w:t xml:space="preserve"> </w:t>
      </w:r>
      <w:r>
        <w:t>открытого акционерного общества</w:t>
      </w:r>
      <w:r>
        <w:rPr>
          <w:spacing w:val="1"/>
        </w:rPr>
        <w:t xml:space="preserve"> </w:t>
      </w:r>
      <w:r>
        <w:t xml:space="preserve">«Российские железные дороги», АО «Научно-исследовательский </w:t>
      </w:r>
      <w:r w:rsidR="00981FFF">
        <w:t xml:space="preserve">и проектно-конструкторский </w:t>
      </w:r>
      <w:r>
        <w:t>институт</w:t>
      </w:r>
      <w:r w:rsidR="00981FFF">
        <w:t xml:space="preserve"> информатизации, автоматизации</w:t>
      </w:r>
      <w:r>
        <w:t xml:space="preserve"> и связи</w:t>
      </w:r>
      <w:r w:rsidR="00981FFF">
        <w:t xml:space="preserve"> на </w:t>
      </w:r>
      <w:proofErr w:type="spellStart"/>
      <w:r w:rsidR="00981FFF">
        <w:t>ж.д</w:t>
      </w:r>
      <w:proofErr w:type="spellEnd"/>
      <w:r w:rsidR="00981FFF">
        <w:t>. транспорте</w:t>
      </w:r>
      <w:r>
        <w:t>»</w:t>
      </w:r>
      <w:r w:rsidR="00981FFF">
        <w:t xml:space="preserve"> (АО НИИАС)</w:t>
      </w:r>
      <w:r>
        <w:t>, АО</w:t>
      </w:r>
      <w:r>
        <w:rPr>
          <w:spacing w:val="60"/>
        </w:rPr>
        <w:t xml:space="preserve"> </w:t>
      </w:r>
      <w:r>
        <w:t>«НИИП имени</w:t>
      </w:r>
      <w:r>
        <w:rPr>
          <w:spacing w:val="1"/>
        </w:rPr>
        <w:t xml:space="preserve">   </w:t>
      </w:r>
      <w:r>
        <w:t>В.В.</w:t>
      </w:r>
      <w:r>
        <w:rPr>
          <w:spacing w:val="-2"/>
        </w:rPr>
        <w:t xml:space="preserve"> </w:t>
      </w:r>
      <w:r>
        <w:t>Тихомирова»,</w:t>
      </w:r>
      <w:r>
        <w:rPr>
          <w:spacing w:val="40"/>
        </w:rPr>
        <w:t xml:space="preserve"> </w:t>
      </w:r>
      <w:r>
        <w:t>ООО</w:t>
      </w:r>
      <w:r>
        <w:rPr>
          <w:spacing w:val="45"/>
        </w:rPr>
        <w:t xml:space="preserve"> </w:t>
      </w:r>
      <w:r>
        <w:t>«</w:t>
      </w:r>
      <w:proofErr w:type="spellStart"/>
      <w:r>
        <w:t>Програмсоюз</w:t>
      </w:r>
      <w:proofErr w:type="spellEnd"/>
      <w:r>
        <w:t>»,</w:t>
      </w:r>
      <w:r>
        <w:rPr>
          <w:spacing w:val="41"/>
        </w:rPr>
        <w:t xml:space="preserve"> </w:t>
      </w:r>
      <w:r>
        <w:t>ООО «АСП-</w:t>
      </w:r>
      <w:proofErr w:type="spellStart"/>
      <w:r>
        <w:t>Консалт</w:t>
      </w:r>
      <w:proofErr w:type="spellEnd"/>
      <w:r>
        <w:t>»,</w:t>
      </w:r>
      <w:r>
        <w:rPr>
          <w:spacing w:val="42"/>
        </w:rPr>
        <w:t xml:space="preserve"> </w:t>
      </w:r>
      <w:r>
        <w:t>ООО</w:t>
      </w:r>
      <w:r>
        <w:rPr>
          <w:spacing w:val="45"/>
        </w:rPr>
        <w:t xml:space="preserve"> </w:t>
      </w:r>
      <w:r>
        <w:t>«</w:t>
      </w:r>
      <w:proofErr w:type="spellStart"/>
      <w:r>
        <w:t>Айтиарт</w:t>
      </w:r>
      <w:proofErr w:type="spellEnd"/>
      <w:r>
        <w:t>»,</w:t>
      </w:r>
      <w:r>
        <w:rPr>
          <w:spacing w:val="40"/>
        </w:rPr>
        <w:t xml:space="preserve"> </w:t>
      </w:r>
      <w:r>
        <w:t>ООО «</w:t>
      </w:r>
      <w:proofErr w:type="spellStart"/>
      <w:r>
        <w:t>ВФактор</w:t>
      </w:r>
      <w:proofErr w:type="spellEnd"/>
      <w:r>
        <w:t>».</w:t>
      </w:r>
    </w:p>
    <w:p w14:paraId="493AD8FF" w14:textId="1482F318" w:rsidR="003D4092" w:rsidRDefault="003D4092" w:rsidP="00981FFF">
      <w:pPr>
        <w:pStyle w:val="a7"/>
        <w:tabs>
          <w:tab w:val="left" w:pos="2745"/>
          <w:tab w:val="left" w:pos="4067"/>
          <w:tab w:val="left" w:pos="5446"/>
          <w:tab w:val="left" w:pos="6244"/>
          <w:tab w:val="left" w:pos="8080"/>
        </w:tabs>
        <w:spacing w:before="1"/>
        <w:ind w:left="0" w:right="-15" w:firstLine="709"/>
        <w:rPr>
          <w:spacing w:val="-57"/>
        </w:rPr>
      </w:pPr>
      <w:r>
        <w:t>Выпускники,</w:t>
      </w:r>
      <w:r>
        <w:tab/>
        <w:t>освоившие</w:t>
      </w:r>
      <w:r>
        <w:tab/>
        <w:t>программу,</w:t>
      </w:r>
      <w:r>
        <w:tab/>
        <w:t>могут</w:t>
      </w:r>
      <w:r>
        <w:tab/>
        <w:t>осуществлять</w:t>
      </w:r>
      <w:r>
        <w:tab/>
        <w:t>профессиональную</w:t>
      </w:r>
      <w:r>
        <w:rPr>
          <w:spacing w:val="-57"/>
        </w:rPr>
        <w:t xml:space="preserve"> </w:t>
      </w:r>
      <w:r>
        <w:t>деятельность</w:t>
      </w:r>
      <w:r>
        <w:rPr>
          <w:spacing w:val="35"/>
        </w:rPr>
        <w:t xml:space="preserve"> </w:t>
      </w:r>
      <w:r>
        <w:t>по</w:t>
      </w:r>
      <w:r>
        <w:rPr>
          <w:spacing w:val="33"/>
        </w:rPr>
        <w:t xml:space="preserve"> </w:t>
      </w:r>
      <w:r>
        <w:t>специальности</w:t>
      </w:r>
      <w:r>
        <w:rPr>
          <w:spacing w:val="37"/>
        </w:rPr>
        <w:t xml:space="preserve"> </w:t>
      </w:r>
      <w:r>
        <w:t>«Системный</w:t>
      </w:r>
      <w:r>
        <w:rPr>
          <w:spacing w:val="34"/>
        </w:rPr>
        <w:t xml:space="preserve"> </w:t>
      </w:r>
      <w:r>
        <w:t>аналитик»</w:t>
      </w:r>
      <w:r>
        <w:rPr>
          <w:spacing w:val="26"/>
        </w:rPr>
        <w:t xml:space="preserve"> </w:t>
      </w:r>
      <w:r>
        <w:t>по</w:t>
      </w:r>
      <w:r>
        <w:rPr>
          <w:spacing w:val="33"/>
        </w:rPr>
        <w:t xml:space="preserve"> </w:t>
      </w:r>
      <w:r>
        <w:t>направлению</w:t>
      </w:r>
      <w:r>
        <w:rPr>
          <w:spacing w:val="34"/>
        </w:rPr>
        <w:t xml:space="preserve"> </w:t>
      </w:r>
      <w:r>
        <w:t>подготовки</w:t>
      </w:r>
      <w:r w:rsidR="00981FFF">
        <w:t xml:space="preserve"> 09.03.01 </w:t>
      </w:r>
      <w:r>
        <w:t>«Информатика</w:t>
      </w:r>
      <w:r>
        <w:rPr>
          <w:spacing w:val="-8"/>
        </w:rPr>
        <w:t xml:space="preserve"> </w:t>
      </w:r>
      <w:r>
        <w:t>и</w:t>
      </w:r>
      <w:r>
        <w:rPr>
          <w:spacing w:val="-6"/>
        </w:rPr>
        <w:t xml:space="preserve"> </w:t>
      </w:r>
      <w:r>
        <w:t>вычислительная</w:t>
      </w:r>
      <w:r>
        <w:rPr>
          <w:spacing w:val="-6"/>
        </w:rPr>
        <w:t xml:space="preserve"> </w:t>
      </w:r>
      <w:r>
        <w:t xml:space="preserve">техника». </w:t>
      </w:r>
      <w:r>
        <w:rPr>
          <w:spacing w:val="-57"/>
        </w:rPr>
        <w:t xml:space="preserve"> </w:t>
      </w:r>
      <w:r w:rsidR="00DB6245">
        <w:rPr>
          <w:spacing w:val="-57"/>
        </w:rPr>
        <w:t xml:space="preserve">   </w:t>
      </w:r>
    </w:p>
    <w:p w14:paraId="7EB4949D" w14:textId="3C73F302" w:rsidR="00DB6245" w:rsidRDefault="00DB6245" w:rsidP="00981FFF">
      <w:pPr>
        <w:pStyle w:val="a7"/>
        <w:tabs>
          <w:tab w:val="left" w:pos="2745"/>
          <w:tab w:val="left" w:pos="4067"/>
          <w:tab w:val="left" w:pos="5446"/>
          <w:tab w:val="left" w:pos="6244"/>
          <w:tab w:val="left" w:pos="8080"/>
        </w:tabs>
        <w:spacing w:before="1"/>
        <w:ind w:left="0" w:right="-15" w:firstLine="709"/>
        <w:rPr>
          <w:spacing w:val="-57"/>
        </w:rPr>
      </w:pPr>
    </w:p>
    <w:p w14:paraId="77459D3F" w14:textId="77777777" w:rsidR="00DB6245" w:rsidRDefault="00DB6245" w:rsidP="0062481C">
      <w:pPr>
        <w:pStyle w:val="1"/>
        <w:numPr>
          <w:ilvl w:val="0"/>
          <w:numId w:val="1"/>
        </w:numPr>
        <w:spacing w:before="67"/>
        <w:ind w:left="0" w:firstLine="426"/>
        <w:jc w:val="center"/>
        <w:rPr>
          <w:spacing w:val="-8"/>
        </w:rPr>
      </w:pPr>
      <w:r w:rsidRPr="00F21DBA">
        <w:rPr>
          <w:spacing w:val="-8"/>
        </w:rPr>
        <w:t xml:space="preserve">Информация о выполнении рекомендаций Комиссии Министерства науки и высшего образования РФ по проведению отбора университетов в целях участия в программе </w:t>
      </w:r>
    </w:p>
    <w:p w14:paraId="44AE7BBD" w14:textId="77777777" w:rsidR="00DB6245" w:rsidRPr="00F21DBA" w:rsidRDefault="00DB6245" w:rsidP="00DB6245">
      <w:pPr>
        <w:pStyle w:val="1"/>
        <w:spacing w:before="67"/>
        <w:ind w:left="0"/>
        <w:jc w:val="center"/>
        <w:rPr>
          <w:spacing w:val="-8"/>
        </w:rPr>
      </w:pPr>
      <w:r w:rsidRPr="00F21DBA">
        <w:rPr>
          <w:spacing w:val="-8"/>
        </w:rPr>
        <w:t>«Приоритет-2030»</w:t>
      </w:r>
    </w:p>
    <w:tbl>
      <w:tblPr>
        <w:tblStyle w:val="ac"/>
        <w:tblW w:w="0" w:type="auto"/>
        <w:tblLook w:val="04A0" w:firstRow="1" w:lastRow="0" w:firstColumn="1" w:lastColumn="0" w:noHBand="0" w:noVBand="1"/>
      </w:tblPr>
      <w:tblGrid>
        <w:gridCol w:w="3346"/>
        <w:gridCol w:w="3347"/>
        <w:gridCol w:w="3347"/>
      </w:tblGrid>
      <w:tr w:rsidR="003B2A6A" w14:paraId="6F9CB407" w14:textId="77777777" w:rsidTr="003B2A6A">
        <w:tc>
          <w:tcPr>
            <w:tcW w:w="3346" w:type="dxa"/>
          </w:tcPr>
          <w:p w14:paraId="00EA3A63" w14:textId="726179D2" w:rsidR="003B2A6A" w:rsidRDefault="003B2A6A" w:rsidP="00981FFF">
            <w:pPr>
              <w:pStyle w:val="a7"/>
              <w:tabs>
                <w:tab w:val="left" w:pos="2745"/>
                <w:tab w:val="left" w:pos="4067"/>
                <w:tab w:val="left" w:pos="5446"/>
                <w:tab w:val="left" w:pos="6244"/>
                <w:tab w:val="left" w:pos="8080"/>
              </w:tabs>
              <w:spacing w:before="1"/>
              <w:ind w:left="0" w:right="-15"/>
            </w:pPr>
            <w:r>
              <w:t>Рекомендация Комиссии</w:t>
            </w:r>
          </w:p>
        </w:tc>
        <w:tc>
          <w:tcPr>
            <w:tcW w:w="3347" w:type="dxa"/>
          </w:tcPr>
          <w:p w14:paraId="34CE93F3" w14:textId="02485DC8" w:rsidR="003B2A6A" w:rsidRDefault="003B2A6A" w:rsidP="00981FFF">
            <w:pPr>
              <w:pStyle w:val="a7"/>
              <w:tabs>
                <w:tab w:val="left" w:pos="2745"/>
                <w:tab w:val="left" w:pos="4067"/>
                <w:tab w:val="left" w:pos="5446"/>
                <w:tab w:val="left" w:pos="6244"/>
                <w:tab w:val="left" w:pos="8080"/>
              </w:tabs>
              <w:spacing w:before="1"/>
              <w:ind w:left="0" w:right="-15"/>
            </w:pPr>
            <w:r>
              <w:t>Ход выполнения рекомендаций</w:t>
            </w:r>
          </w:p>
        </w:tc>
        <w:tc>
          <w:tcPr>
            <w:tcW w:w="3347" w:type="dxa"/>
          </w:tcPr>
          <w:p w14:paraId="740E9CA7" w14:textId="5F229975" w:rsidR="003B2A6A" w:rsidRDefault="003B2A6A" w:rsidP="00981FFF">
            <w:pPr>
              <w:pStyle w:val="a7"/>
              <w:tabs>
                <w:tab w:val="left" w:pos="2745"/>
                <w:tab w:val="left" w:pos="4067"/>
                <w:tab w:val="left" w:pos="5446"/>
                <w:tab w:val="left" w:pos="6244"/>
                <w:tab w:val="left" w:pos="8080"/>
              </w:tabs>
              <w:spacing w:before="1"/>
              <w:ind w:left="0" w:right="-15"/>
            </w:pPr>
            <w:r>
              <w:t>Стадия</w:t>
            </w:r>
          </w:p>
        </w:tc>
      </w:tr>
      <w:tr w:rsidR="003B2A6A" w14:paraId="188FFC2C" w14:textId="77777777" w:rsidTr="003B2A6A">
        <w:tc>
          <w:tcPr>
            <w:tcW w:w="3346" w:type="dxa"/>
          </w:tcPr>
          <w:p w14:paraId="69B374CA" w14:textId="0FAF2BE5" w:rsidR="003B2A6A" w:rsidRDefault="003B2A6A" w:rsidP="00981FFF">
            <w:pPr>
              <w:pStyle w:val="a7"/>
              <w:tabs>
                <w:tab w:val="left" w:pos="2745"/>
                <w:tab w:val="left" w:pos="4067"/>
                <w:tab w:val="left" w:pos="5446"/>
                <w:tab w:val="left" w:pos="6244"/>
                <w:tab w:val="left" w:pos="8080"/>
              </w:tabs>
              <w:spacing w:before="1"/>
              <w:ind w:left="0" w:right="-15"/>
            </w:pPr>
            <w:r>
              <w:rPr>
                <w:color w:val="000000"/>
                <w:lang w:eastAsia="ru-RU"/>
              </w:rPr>
              <w:t>Р</w:t>
            </w:r>
            <w:r w:rsidRPr="003B2A6A">
              <w:rPr>
                <w:color w:val="000000"/>
                <w:lang w:eastAsia="ru-RU"/>
              </w:rPr>
              <w:t>ассмотреть возможность подчинения проектного офиса университета управляющему совету программы развития, а также возможность введения самого совета в управленческий контур университета как института внешней экспертизы. Привлечение к управлению реализацией Программы «Приоритет-2030» индустриальных партнеров позволит повысить скорость и эффективность принимаемых решений в соответствии с целевыми установками и амбицией ПГУПС</w:t>
            </w:r>
          </w:p>
        </w:tc>
        <w:tc>
          <w:tcPr>
            <w:tcW w:w="3347" w:type="dxa"/>
          </w:tcPr>
          <w:p w14:paraId="25C6034A" w14:textId="6658DC25" w:rsidR="003B2A6A" w:rsidRDefault="003B2A6A" w:rsidP="003B2A6A">
            <w:pPr>
              <w:jc w:val="both"/>
              <w:rPr>
                <w:color w:val="000000"/>
              </w:rPr>
            </w:pPr>
            <w:r>
              <w:rPr>
                <w:color w:val="000000"/>
              </w:rPr>
              <w:t>Вопрос рассмотрен на ректорате и вынесен на заседание Управляющего Совета, на котором будут подведены итоги выполнения программы развития Университета. Привлечение основных индустриальных партнеров к управлению реализации Программы развития "Приоритет-2030" обеспечено за счет участия руководителей организаций - партнеров в Управляющем Совете (https://prioritet2030.pgups.ru/).</w:t>
            </w:r>
          </w:p>
          <w:p w14:paraId="398A909D" w14:textId="77777777" w:rsidR="003B2A6A" w:rsidRPr="003B2A6A" w:rsidRDefault="003B2A6A" w:rsidP="003B2A6A">
            <w:pPr>
              <w:jc w:val="center"/>
            </w:pPr>
          </w:p>
        </w:tc>
        <w:tc>
          <w:tcPr>
            <w:tcW w:w="3347" w:type="dxa"/>
          </w:tcPr>
          <w:p w14:paraId="6A534BCE" w14:textId="0646D1D1" w:rsidR="003B2A6A" w:rsidRDefault="003B2A6A" w:rsidP="00981FFF">
            <w:pPr>
              <w:pStyle w:val="a7"/>
              <w:tabs>
                <w:tab w:val="left" w:pos="2745"/>
                <w:tab w:val="left" w:pos="4067"/>
                <w:tab w:val="left" w:pos="5446"/>
                <w:tab w:val="left" w:pos="6244"/>
                <w:tab w:val="left" w:pos="8080"/>
              </w:tabs>
              <w:spacing w:before="1"/>
              <w:ind w:left="0" w:right="-15"/>
            </w:pPr>
            <w:r>
              <w:t>Выполнена в части мероприятий</w:t>
            </w:r>
          </w:p>
        </w:tc>
      </w:tr>
      <w:tr w:rsidR="003B2A6A" w14:paraId="2C569814" w14:textId="77777777" w:rsidTr="003B2A6A">
        <w:tc>
          <w:tcPr>
            <w:tcW w:w="3346" w:type="dxa"/>
          </w:tcPr>
          <w:p w14:paraId="66C9F1C2" w14:textId="1E2FE3CE" w:rsidR="003B2A6A" w:rsidRDefault="003B2A6A" w:rsidP="00981FFF">
            <w:pPr>
              <w:pStyle w:val="a7"/>
              <w:tabs>
                <w:tab w:val="left" w:pos="2745"/>
                <w:tab w:val="left" w:pos="4067"/>
                <w:tab w:val="left" w:pos="5446"/>
                <w:tab w:val="left" w:pos="6244"/>
                <w:tab w:val="left" w:pos="8080"/>
              </w:tabs>
              <w:spacing w:before="1"/>
              <w:ind w:left="0" w:right="-15"/>
            </w:pPr>
            <w:r w:rsidRPr="003B2A6A">
              <w:t xml:space="preserve">обратить внимание на модели и опыт формирования и управления корпоративных центров исследований и разработок в области процессов коммерциализации и формирования системы трансфера технологий, HR (в </w:t>
            </w:r>
            <w:proofErr w:type="spellStart"/>
            <w:r w:rsidRPr="003B2A6A">
              <w:t>т.ч</w:t>
            </w:r>
            <w:proofErr w:type="spellEnd"/>
            <w:r w:rsidRPr="003B2A6A">
              <w:t>. практики развития талантов, привлечения и удержания специалистов, как временных сотрудников для проектной работы, так и для формирования постоянной команды)</w:t>
            </w:r>
          </w:p>
        </w:tc>
        <w:tc>
          <w:tcPr>
            <w:tcW w:w="3347" w:type="dxa"/>
          </w:tcPr>
          <w:p w14:paraId="6C4C8E25" w14:textId="75AEEC1D" w:rsidR="003B2A6A" w:rsidRDefault="003B2A6A" w:rsidP="003B2A6A">
            <w:pPr>
              <w:pStyle w:val="a7"/>
              <w:tabs>
                <w:tab w:val="left" w:pos="2745"/>
                <w:tab w:val="left" w:pos="4067"/>
                <w:tab w:val="left" w:pos="5446"/>
                <w:tab w:val="left" w:pos="6244"/>
                <w:tab w:val="left" w:pos="8080"/>
              </w:tabs>
              <w:spacing w:before="1"/>
              <w:ind w:left="0" w:right="-15"/>
            </w:pPr>
            <w:r>
              <w:t xml:space="preserve">Создан Центр трансфера технологий (Приказ № 19/ОД от 16.10.24 "О создании Центра трансфера технологий"). Центр соответствует целевой модели развития Университета с учетом приоритетов национальной политики РФ: обеспечение присутствия РФ в числе пяти мировых экономик индустрии 4.0, осуществляющих подготовку высококвалифицированных кадров, научные исследования и инновационные разработки по приоритетам научно-технологического развития </w:t>
            </w:r>
            <w:r>
              <w:lastRenderedPageBreak/>
              <w:t>страны и транспортной отрасли для научно-образовательного рывка в формате стратегического академического лидерства, основанного на трансфере научных знаний, прорывных цифровых технологиях и сквозных бесшовных системах интеграции образования, науки, транспорта и бизнеса (п. 1.3. Программы развития).</w:t>
            </w:r>
          </w:p>
        </w:tc>
        <w:tc>
          <w:tcPr>
            <w:tcW w:w="3347" w:type="dxa"/>
          </w:tcPr>
          <w:p w14:paraId="4FF60625" w14:textId="47497958" w:rsidR="003B2A6A" w:rsidRDefault="003B2A6A" w:rsidP="00981FFF">
            <w:pPr>
              <w:pStyle w:val="a7"/>
              <w:tabs>
                <w:tab w:val="left" w:pos="2745"/>
                <w:tab w:val="left" w:pos="4067"/>
                <w:tab w:val="left" w:pos="5446"/>
                <w:tab w:val="left" w:pos="6244"/>
                <w:tab w:val="left" w:pos="8080"/>
              </w:tabs>
              <w:spacing w:before="1"/>
              <w:ind w:left="0" w:right="-15"/>
            </w:pPr>
            <w:r>
              <w:lastRenderedPageBreak/>
              <w:t>Выполнено</w:t>
            </w:r>
          </w:p>
        </w:tc>
      </w:tr>
      <w:tr w:rsidR="003B2A6A" w14:paraId="1D7A5C19" w14:textId="77777777" w:rsidTr="003B2A6A">
        <w:tc>
          <w:tcPr>
            <w:tcW w:w="3346" w:type="dxa"/>
          </w:tcPr>
          <w:p w14:paraId="7625FF83" w14:textId="79E7C507" w:rsidR="003B2A6A" w:rsidRDefault="003B2A6A" w:rsidP="003B2A6A">
            <w:pPr>
              <w:jc w:val="both"/>
              <w:rPr>
                <w:color w:val="000000"/>
              </w:rPr>
            </w:pPr>
            <w:r>
              <w:rPr>
                <w:color w:val="000000"/>
              </w:rPr>
              <w:lastRenderedPageBreak/>
              <w:t xml:space="preserve">отладить систему обратной связи с работодателями и представителями мест для практик и стажировок. Сделать результаты обратной связи открытыми для всех участников организации и реализации образовательного процесса, построить систему аналитики и выводов, применяемых в образовательной политике; </w:t>
            </w:r>
          </w:p>
          <w:p w14:paraId="1114FA8E" w14:textId="17C825DE" w:rsidR="003B2A6A" w:rsidRDefault="003B2A6A" w:rsidP="003B2A6A">
            <w:pPr>
              <w:pStyle w:val="a7"/>
              <w:tabs>
                <w:tab w:val="left" w:pos="900"/>
              </w:tabs>
              <w:spacing w:before="1"/>
              <w:ind w:left="0" w:right="-15"/>
            </w:pPr>
          </w:p>
        </w:tc>
        <w:tc>
          <w:tcPr>
            <w:tcW w:w="3347" w:type="dxa"/>
          </w:tcPr>
          <w:p w14:paraId="797D919A" w14:textId="6B2BCD3C" w:rsidR="003B2A6A" w:rsidRPr="003B2A6A" w:rsidRDefault="003B2A6A" w:rsidP="003B2A6A">
            <w:pPr>
              <w:jc w:val="both"/>
            </w:pPr>
            <w:r w:rsidRPr="003B2A6A">
              <w:t>С основными партнерами – предприятиями ОАО «РЖД», ж</w:t>
            </w:r>
            <w:r>
              <w:t>.-</w:t>
            </w:r>
            <w:r w:rsidRPr="003B2A6A">
              <w:t>д</w:t>
            </w:r>
            <w:r>
              <w:t xml:space="preserve">. транспорта и </w:t>
            </w:r>
            <w:r w:rsidRPr="003B2A6A">
              <w:t xml:space="preserve">транспортного строительства при организации практики существует четкая система взаимодействия и обратной связи. И это не только отзывы на работу наших студентов на практике и освоение ими профессиональных и </w:t>
            </w:r>
            <w:proofErr w:type="spellStart"/>
            <w:r w:rsidRPr="003B2A6A">
              <w:t>надпрофессиональных</w:t>
            </w:r>
            <w:proofErr w:type="spellEnd"/>
            <w:r w:rsidRPr="003B2A6A">
              <w:t xml:space="preserve"> компетенций. Такое взаимодействие идет и на уровне кафедр, и ректората. Например, по итогам работы студентов в период летней практической подготовки 2023 года состоялось совещание работодателей и университета, на котором с целью развития профессиональных компетенций было предложено университету откорректировать учебные календарные графика в сторону увеличения часов летней производственной практики с 4 до 8 недель, что и было сделано - эти изменения внесены в календарные учебные графики 2024-2025 учебного года. Ежегодно в очном формате проводится отчетная конференция студенческих отрядов Университета, на которую приглашаются руководители </w:t>
            </w:r>
            <w:r w:rsidRPr="003B2A6A">
              <w:lastRenderedPageBreak/>
              <w:t xml:space="preserve">основных предприятий-партнеров Университета. В ходе конференции руководители предприятий имеют возможность обсуждения результатов работы обучающихся с руководителями университета </w:t>
            </w:r>
            <w:r>
              <w:t xml:space="preserve">и представителями студенческого </w:t>
            </w:r>
            <w:r w:rsidRPr="003B2A6A">
              <w:t>самоуправления. На базе университета ежегодно формируются профильные студенческие отряды. В большинстве своем работодатели положительно оценивают деятельность студенческих отрядов университета, что подтверждается тем, что ряд студенческих отрядов формируется ежегодно на протяжении уже нескольких лет.</w:t>
            </w:r>
          </w:p>
        </w:tc>
        <w:tc>
          <w:tcPr>
            <w:tcW w:w="3347" w:type="dxa"/>
          </w:tcPr>
          <w:p w14:paraId="6E5A68FB" w14:textId="752F826E" w:rsidR="003B2A6A" w:rsidRDefault="003B2A6A" w:rsidP="00981FFF">
            <w:pPr>
              <w:pStyle w:val="a7"/>
              <w:tabs>
                <w:tab w:val="left" w:pos="2745"/>
                <w:tab w:val="left" w:pos="4067"/>
                <w:tab w:val="left" w:pos="5446"/>
                <w:tab w:val="left" w:pos="6244"/>
                <w:tab w:val="left" w:pos="8080"/>
              </w:tabs>
              <w:spacing w:before="1"/>
              <w:ind w:left="0" w:right="-15"/>
            </w:pPr>
            <w:r>
              <w:lastRenderedPageBreak/>
              <w:t>Выполнено</w:t>
            </w:r>
          </w:p>
        </w:tc>
      </w:tr>
      <w:tr w:rsidR="003B2A6A" w14:paraId="6355A7B6" w14:textId="77777777" w:rsidTr="003B2A6A">
        <w:tc>
          <w:tcPr>
            <w:tcW w:w="3346" w:type="dxa"/>
          </w:tcPr>
          <w:p w14:paraId="7A2BE8BF" w14:textId="55F500F9" w:rsidR="003B2A6A" w:rsidRDefault="003B2A6A" w:rsidP="00981FFF">
            <w:pPr>
              <w:pStyle w:val="a7"/>
              <w:tabs>
                <w:tab w:val="left" w:pos="2745"/>
                <w:tab w:val="left" w:pos="4067"/>
                <w:tab w:val="left" w:pos="5446"/>
                <w:tab w:val="left" w:pos="6244"/>
                <w:tab w:val="left" w:pos="8080"/>
              </w:tabs>
              <w:spacing w:before="1"/>
              <w:ind w:left="0" w:right="-15"/>
            </w:pPr>
            <w:r w:rsidRPr="003B2A6A">
              <w:lastRenderedPageBreak/>
              <w:t xml:space="preserve">совместно с индустриальными партнерами проработать и внедрить в практическую подготовку технологии </w:t>
            </w:r>
            <w:proofErr w:type="spellStart"/>
            <w:r w:rsidRPr="003B2A6A">
              <w:t>кейсового</w:t>
            </w:r>
            <w:proofErr w:type="spellEnd"/>
            <w:r w:rsidRPr="003B2A6A">
              <w:t xml:space="preserve"> и проблемно-ориентированного подхода;</w:t>
            </w:r>
          </w:p>
        </w:tc>
        <w:tc>
          <w:tcPr>
            <w:tcW w:w="3347" w:type="dxa"/>
          </w:tcPr>
          <w:p w14:paraId="018CD409" w14:textId="485E22EF" w:rsidR="003B2A6A" w:rsidRDefault="003B2A6A" w:rsidP="0018066F">
            <w:pPr>
              <w:pStyle w:val="a7"/>
              <w:tabs>
                <w:tab w:val="left" w:pos="2745"/>
                <w:tab w:val="left" w:pos="4067"/>
                <w:tab w:val="left" w:pos="5446"/>
                <w:tab w:val="left" w:pos="6244"/>
                <w:tab w:val="left" w:pos="8080"/>
              </w:tabs>
              <w:spacing w:before="1"/>
              <w:ind w:left="0" w:right="-15"/>
            </w:pPr>
          </w:p>
          <w:p w14:paraId="5E6F1718" w14:textId="602A352B" w:rsidR="003B2A6A" w:rsidRPr="003B2A6A" w:rsidRDefault="003B2A6A" w:rsidP="0018066F">
            <w:pPr>
              <w:jc w:val="both"/>
            </w:pPr>
            <w:r w:rsidRPr="003B2A6A">
              <w:t xml:space="preserve">Приказ № 510 / к 19.09.24 "О создании Проектного офиса "Реализация ВКР" в форме проекта по заданию Горьковской железной дороги - филиала ОАО "РЖД". Начиная с 2024-2025 учебного года в Университете реализуется новый формат выполнения ВКР - комплексная ВКР в форме проекта по заданию индустриального партнера. В выполнении комплексной ВКР задействованы обучающиеся с разных образовательных программ </w:t>
            </w:r>
            <w:proofErr w:type="spellStart"/>
            <w:r w:rsidRPr="003B2A6A">
              <w:t>специалитета</w:t>
            </w:r>
            <w:proofErr w:type="spellEnd"/>
            <w:r w:rsidRPr="003B2A6A">
              <w:t xml:space="preserve">, решающие реальную прикладную задачу на основе проблемно-ориентированного подхода. 1. Внедряя в образовательный процесс корпоративные установки ОАО «РЖД» – основного работодателя и заказчика обучения </w:t>
            </w:r>
            <w:r w:rsidRPr="003B2A6A">
              <w:lastRenderedPageBreak/>
              <w:t xml:space="preserve">университет проводит работу по подготовке </w:t>
            </w:r>
            <w:proofErr w:type="spellStart"/>
            <w:r w:rsidRPr="003B2A6A">
              <w:t>инноваторов</w:t>
            </w:r>
            <w:proofErr w:type="spellEnd"/>
            <w:r w:rsidRPr="003B2A6A">
              <w:t xml:space="preserve">, созданию благоприятных условий для разработки и реализации обучающимися перспективных бизнес-идей. С ОАО «РЖД» разработана и внедрена система проблемно-ориентированного подхода в обучении, нацеленная на результат. Вовлеченность в деятельность ОАО «РЖД», проводится в том числе через организацию практической подготовки обучающихся 3, 4, 5 курсов в период организации производственной практики на предприятиях железнодорожного транспорта. Знакомясь с предприятием в течение 3-х лет (на 3 курсе, выходя на эксплуатационную практику, на 4 курсе – на организационно-управленческую, на 5 – на научно-исследовательскую), совместно с наставниками (руководителями практики от предприятия) обучающие к 5 курсу определяют тему ВКР, т.е. студенты пишут ВКР по реальным темам производства в рамках проектной и инновационной деятельности железной дороги. За наиболее значимые для РЖД темы на обучающимся основе конкурса предоставляются гранты ОАО «РЖД». Гранты предназначаются для поощрения обучающихся и повышения качества их подготовки. Выполненные на грант ВКР внедряются на производстве. При этом для </w:t>
            </w:r>
            <w:proofErr w:type="spellStart"/>
            <w:r w:rsidRPr="003B2A6A">
              <w:t>грантополучателей</w:t>
            </w:r>
            <w:proofErr w:type="spellEnd"/>
            <w:r w:rsidRPr="003B2A6A">
              <w:t xml:space="preserve"> РЖД предоставляет приоритет при трудоустройстве в структурные подразделения холдинга. Гранты на </w:t>
            </w:r>
            <w:r w:rsidRPr="003B2A6A">
              <w:lastRenderedPageBreak/>
              <w:t>разработку ВКР от РЖД получили 14 студентов</w:t>
            </w:r>
            <w:r w:rsidR="0018066F">
              <w:t xml:space="preserve"> </w:t>
            </w:r>
            <w:r w:rsidRPr="003B2A6A">
              <w:t xml:space="preserve">(9 чел. – от Октябрьской </w:t>
            </w:r>
            <w:proofErr w:type="spellStart"/>
            <w:r w:rsidRPr="003B2A6A">
              <w:t>ж.д</w:t>
            </w:r>
            <w:proofErr w:type="spellEnd"/>
            <w:r w:rsidRPr="003B2A6A">
              <w:t xml:space="preserve">., 3 чел. – от Северной </w:t>
            </w:r>
            <w:proofErr w:type="spellStart"/>
            <w:r w:rsidRPr="003B2A6A">
              <w:t>ж.д</w:t>
            </w:r>
            <w:proofErr w:type="spellEnd"/>
            <w:r w:rsidRPr="003B2A6A">
              <w:t xml:space="preserve">., 1 чел., - от Калининградской </w:t>
            </w:r>
            <w:proofErr w:type="spellStart"/>
            <w:r w:rsidRPr="003B2A6A">
              <w:t>ж.д</w:t>
            </w:r>
            <w:proofErr w:type="spellEnd"/>
            <w:r w:rsidRPr="003B2A6A">
              <w:t xml:space="preserve">., 1 чел. – от </w:t>
            </w:r>
            <w:proofErr w:type="spellStart"/>
            <w:r w:rsidRPr="003B2A6A">
              <w:t>Горьковкой</w:t>
            </w:r>
            <w:proofErr w:type="spellEnd"/>
            <w:r w:rsidRPr="003B2A6A">
              <w:t xml:space="preserve"> </w:t>
            </w:r>
            <w:proofErr w:type="spellStart"/>
            <w:r w:rsidRPr="003B2A6A">
              <w:t>ж.д</w:t>
            </w:r>
            <w:proofErr w:type="spellEnd"/>
            <w:r w:rsidRPr="003B2A6A">
              <w:t>.). По реальным темам по заявкам производства в 2024 году писали ВКР более 65% выпускников.</w:t>
            </w:r>
          </w:p>
        </w:tc>
        <w:tc>
          <w:tcPr>
            <w:tcW w:w="3347" w:type="dxa"/>
          </w:tcPr>
          <w:p w14:paraId="12AF1F6F" w14:textId="3A6F1B8A" w:rsidR="003B2A6A" w:rsidRDefault="0018066F" w:rsidP="00981FFF">
            <w:pPr>
              <w:pStyle w:val="a7"/>
              <w:tabs>
                <w:tab w:val="left" w:pos="2745"/>
                <w:tab w:val="left" w:pos="4067"/>
                <w:tab w:val="left" w:pos="5446"/>
                <w:tab w:val="left" w:pos="6244"/>
                <w:tab w:val="left" w:pos="8080"/>
              </w:tabs>
              <w:spacing w:before="1"/>
              <w:ind w:left="0" w:right="-15"/>
            </w:pPr>
            <w:r>
              <w:lastRenderedPageBreak/>
              <w:t>Выполнено</w:t>
            </w:r>
          </w:p>
        </w:tc>
      </w:tr>
      <w:tr w:rsidR="003B2A6A" w14:paraId="7A3D3F8F" w14:textId="77777777" w:rsidTr="003B2A6A">
        <w:tc>
          <w:tcPr>
            <w:tcW w:w="3346" w:type="dxa"/>
          </w:tcPr>
          <w:p w14:paraId="680FD3E8" w14:textId="4BE429ED" w:rsidR="003B2A6A" w:rsidRDefault="0018066F" w:rsidP="00981FFF">
            <w:pPr>
              <w:pStyle w:val="a7"/>
              <w:tabs>
                <w:tab w:val="left" w:pos="2745"/>
                <w:tab w:val="left" w:pos="4067"/>
                <w:tab w:val="left" w:pos="5446"/>
                <w:tab w:val="left" w:pos="6244"/>
                <w:tab w:val="left" w:pos="8080"/>
              </w:tabs>
              <w:spacing w:before="1"/>
              <w:ind w:left="0" w:right="-15"/>
            </w:pPr>
            <w:r w:rsidRPr="0018066F">
              <w:lastRenderedPageBreak/>
              <w:t xml:space="preserve">совместно с ключевыми партнёрами чётко описать «ситуацию употребления» выпускников, на основании чего сформировать портрет выпускника ПГУПС как молодого сотрудника через конкретные образовательные результаты. Проработать и внедрить форматы и подходы в области развития гибких и </w:t>
            </w:r>
            <w:proofErr w:type="spellStart"/>
            <w:r w:rsidRPr="0018066F">
              <w:t>метанавыков</w:t>
            </w:r>
            <w:proofErr w:type="spellEnd"/>
            <w:r w:rsidRPr="0018066F">
              <w:t xml:space="preserve"> с учетом корпоративных установок партнеров и при их участии.</w:t>
            </w:r>
          </w:p>
        </w:tc>
        <w:tc>
          <w:tcPr>
            <w:tcW w:w="3347" w:type="dxa"/>
          </w:tcPr>
          <w:p w14:paraId="42416B42" w14:textId="0812FD2C" w:rsidR="003B2A6A" w:rsidRDefault="0018066F" w:rsidP="00981FFF">
            <w:pPr>
              <w:pStyle w:val="a7"/>
              <w:tabs>
                <w:tab w:val="left" w:pos="2745"/>
                <w:tab w:val="left" w:pos="4067"/>
                <w:tab w:val="left" w:pos="5446"/>
                <w:tab w:val="left" w:pos="6244"/>
                <w:tab w:val="left" w:pos="8080"/>
              </w:tabs>
              <w:spacing w:before="1"/>
              <w:ind w:left="0" w:right="-15"/>
            </w:pPr>
            <w:r w:rsidRPr="0018066F">
              <w:t xml:space="preserve">В настоящее время портрет выпускника ПГУПС частично сформирован и представляет собой молодого специалиста, в полной мере обладающего необходимыми профессиональными и </w:t>
            </w:r>
            <w:proofErr w:type="spellStart"/>
            <w:r w:rsidRPr="0018066F">
              <w:t>надпрофессиональными</w:t>
            </w:r>
            <w:proofErr w:type="spellEnd"/>
            <w:r w:rsidRPr="0018066F">
              <w:t xml:space="preserve"> компетенциями, а также обширными теоретическими знаниями в области своей специализации. В университете реализованы подходы с целью развития гибких и </w:t>
            </w:r>
            <w:proofErr w:type="spellStart"/>
            <w:r w:rsidRPr="0018066F">
              <w:t>метанавыков</w:t>
            </w:r>
            <w:proofErr w:type="spellEnd"/>
            <w:r w:rsidRPr="0018066F">
              <w:t xml:space="preserve">, в частности проводятся открытые лекции, мастер-классы и другие мероприятия с представителями управленческого менеджмента компаний-партнеров. Внедрен формат реализации комплексной ВКР, в рамках которого формируются гибкие и </w:t>
            </w:r>
            <w:proofErr w:type="spellStart"/>
            <w:r w:rsidRPr="0018066F">
              <w:t>метанавыки</w:t>
            </w:r>
            <w:proofErr w:type="spellEnd"/>
            <w:r w:rsidRPr="0018066F">
              <w:t xml:space="preserve"> с учетом корпоративных установок ОАО "РЖД". Представители компании участвуют в проектных сессиях с обучающимися и защите комплексной ВКР. Сотрудники сферы производственного обучения и профессиональной ориентации ПГУПС имеют конкретное представление о "ситуации употребления" выпускников университета на базе предприятий-партнеров.</w:t>
            </w:r>
          </w:p>
        </w:tc>
        <w:tc>
          <w:tcPr>
            <w:tcW w:w="3347" w:type="dxa"/>
          </w:tcPr>
          <w:p w14:paraId="62BCA61B" w14:textId="79D77536" w:rsidR="003B2A6A" w:rsidRDefault="0018066F" w:rsidP="00981FFF">
            <w:pPr>
              <w:pStyle w:val="a7"/>
              <w:tabs>
                <w:tab w:val="left" w:pos="2745"/>
                <w:tab w:val="left" w:pos="4067"/>
                <w:tab w:val="left" w:pos="5446"/>
                <w:tab w:val="left" w:pos="6244"/>
                <w:tab w:val="left" w:pos="8080"/>
              </w:tabs>
              <w:spacing w:before="1"/>
              <w:ind w:left="0" w:right="-15"/>
            </w:pPr>
            <w:r>
              <w:t>Выполнено</w:t>
            </w:r>
          </w:p>
        </w:tc>
      </w:tr>
      <w:tr w:rsidR="0018066F" w14:paraId="5B9F5F37" w14:textId="77777777" w:rsidTr="003B2A6A">
        <w:tc>
          <w:tcPr>
            <w:tcW w:w="3346" w:type="dxa"/>
          </w:tcPr>
          <w:p w14:paraId="11B3B9EB" w14:textId="4D6BD589" w:rsidR="0018066F" w:rsidRDefault="0018066F" w:rsidP="00981FFF">
            <w:pPr>
              <w:pStyle w:val="a7"/>
              <w:tabs>
                <w:tab w:val="left" w:pos="2745"/>
                <w:tab w:val="left" w:pos="4067"/>
                <w:tab w:val="left" w:pos="5446"/>
                <w:tab w:val="left" w:pos="6244"/>
                <w:tab w:val="left" w:pos="8080"/>
              </w:tabs>
              <w:spacing w:before="1"/>
              <w:ind w:left="0" w:right="-15"/>
            </w:pPr>
            <w:r w:rsidRPr="0018066F">
              <w:lastRenderedPageBreak/>
              <w:t xml:space="preserve">при фокусе на системное развитие </w:t>
            </w:r>
            <w:proofErr w:type="spellStart"/>
            <w:r w:rsidRPr="0018066F">
              <w:t>RnD</w:t>
            </w:r>
            <w:proofErr w:type="spellEnd"/>
            <w:r w:rsidRPr="0018066F">
              <w:t xml:space="preserve">-блока и существующую потребность в привлечении и удержании молодых ученых-инженеров, необходима дальнейшая работа над проектированием научно-инновационного трека подготовки, отделенного от «массовой» подготовки кадров для отрасли, и формирования бесшовного трека «образование – карьера», содержащего механики отбора и </w:t>
            </w:r>
            <w:proofErr w:type="spellStart"/>
            <w:r w:rsidRPr="0018066F">
              <w:t>рекрутинга</w:t>
            </w:r>
            <w:proofErr w:type="spellEnd"/>
            <w:r w:rsidRPr="0018066F">
              <w:t xml:space="preserve"> кадров для ПГУПС.</w:t>
            </w:r>
          </w:p>
        </w:tc>
        <w:tc>
          <w:tcPr>
            <w:tcW w:w="3347" w:type="dxa"/>
          </w:tcPr>
          <w:p w14:paraId="36F014E8" w14:textId="799C977D" w:rsidR="0018066F" w:rsidRDefault="0018066F" w:rsidP="00981FFF">
            <w:pPr>
              <w:pStyle w:val="a7"/>
              <w:tabs>
                <w:tab w:val="left" w:pos="2745"/>
                <w:tab w:val="left" w:pos="4067"/>
                <w:tab w:val="left" w:pos="5446"/>
                <w:tab w:val="left" w:pos="6244"/>
                <w:tab w:val="left" w:pos="8080"/>
              </w:tabs>
              <w:spacing w:before="1"/>
              <w:ind w:left="0" w:right="-15"/>
            </w:pPr>
            <w:r w:rsidRPr="0018066F">
              <w:t>Создание структурного подразделения Передовая инженерная школа "Интегрированные системы комплексной распределенной архитектуры" (Приказ № 2/ОД от 05.02.24). В ПИШ разработаны индивидуальные образовательные траектории для каждого обучающегося. Выпускники ПИШ останутся в Университете для получения образования в аспирантуре и работы в Университете в качестве молодых ученых - инженеров.</w:t>
            </w:r>
          </w:p>
        </w:tc>
        <w:tc>
          <w:tcPr>
            <w:tcW w:w="3347" w:type="dxa"/>
          </w:tcPr>
          <w:p w14:paraId="335EEC63" w14:textId="24210D43" w:rsidR="0018066F" w:rsidRDefault="0018066F" w:rsidP="00981FFF">
            <w:pPr>
              <w:pStyle w:val="a7"/>
              <w:tabs>
                <w:tab w:val="left" w:pos="2745"/>
                <w:tab w:val="left" w:pos="4067"/>
                <w:tab w:val="left" w:pos="5446"/>
                <w:tab w:val="left" w:pos="6244"/>
                <w:tab w:val="left" w:pos="8080"/>
              </w:tabs>
              <w:spacing w:before="1"/>
              <w:ind w:left="0" w:right="-15"/>
            </w:pPr>
            <w:r>
              <w:t>Выполнено</w:t>
            </w:r>
          </w:p>
        </w:tc>
      </w:tr>
      <w:tr w:rsidR="0018066F" w14:paraId="4A438CEE" w14:textId="77777777" w:rsidTr="003B2A6A">
        <w:tc>
          <w:tcPr>
            <w:tcW w:w="3346" w:type="dxa"/>
          </w:tcPr>
          <w:p w14:paraId="7E814870" w14:textId="144B6881"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t>выстроить систему трансфера технологий, через описание успешных кейсов, например создания системы ведения транспорта в метрополитене.</w:t>
            </w:r>
          </w:p>
        </w:tc>
        <w:tc>
          <w:tcPr>
            <w:tcW w:w="3347" w:type="dxa"/>
          </w:tcPr>
          <w:p w14:paraId="40C4F41D" w14:textId="022F8D9B"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t xml:space="preserve">СП1: разработанная и введенная в эксплуатацию система </w:t>
            </w:r>
            <w:proofErr w:type="spellStart"/>
            <w:r w:rsidRPr="0018066F">
              <w:t>автоведения</w:t>
            </w:r>
            <w:proofErr w:type="spellEnd"/>
            <w:r w:rsidRPr="0018066F">
              <w:t xml:space="preserve"> на третьей линии метрополитена в г. Санкт-Петербург в настоящее время тиражируется на других линиях.                                                      СП2: технологическая линия по производству газобетона автоклавного твердения введена в эксплуатация в г. Оренбург в 2022 году. Подобные технологические линии по производству газобетона автоклавного твердения в 2024 году тиражируются на два объекта в других субъектах РФ (город </w:t>
            </w:r>
            <w:proofErr w:type="spellStart"/>
            <w:r w:rsidRPr="0018066F">
              <w:t>Всеволжск</w:t>
            </w:r>
            <w:proofErr w:type="spellEnd"/>
            <w:r w:rsidRPr="0018066F">
              <w:t xml:space="preserve"> </w:t>
            </w:r>
            <w:proofErr w:type="spellStart"/>
            <w:r w:rsidRPr="0018066F">
              <w:t>Лениградской</w:t>
            </w:r>
            <w:proofErr w:type="spellEnd"/>
            <w:r w:rsidRPr="0018066F">
              <w:t xml:space="preserve"> области и г. Курган).</w:t>
            </w:r>
          </w:p>
        </w:tc>
        <w:tc>
          <w:tcPr>
            <w:tcW w:w="3347" w:type="dxa"/>
          </w:tcPr>
          <w:p w14:paraId="5ED5C716" w14:textId="299AA6B2" w:rsidR="0018066F" w:rsidRDefault="0018066F" w:rsidP="00981FFF">
            <w:pPr>
              <w:pStyle w:val="a7"/>
              <w:tabs>
                <w:tab w:val="left" w:pos="2745"/>
                <w:tab w:val="left" w:pos="4067"/>
                <w:tab w:val="left" w:pos="5446"/>
                <w:tab w:val="left" w:pos="6244"/>
                <w:tab w:val="left" w:pos="8080"/>
              </w:tabs>
              <w:spacing w:before="1"/>
              <w:ind w:left="0" w:right="-15"/>
            </w:pPr>
            <w:r>
              <w:t>Выполнено</w:t>
            </w:r>
          </w:p>
        </w:tc>
      </w:tr>
      <w:tr w:rsidR="0018066F" w14:paraId="3A31386D" w14:textId="77777777" w:rsidTr="003B2A6A">
        <w:tc>
          <w:tcPr>
            <w:tcW w:w="3346" w:type="dxa"/>
          </w:tcPr>
          <w:p w14:paraId="102F66E8" w14:textId="3D1D98B3"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t xml:space="preserve">с учетом уже реализуемых проектов и мероприятий разработать два поддерживающих образовательный процесс трека: 1 – трек, ориентированный погружение студента в корпоративную среду (в широком смысле – транспортной отрасли, с возможностью </w:t>
            </w:r>
            <w:proofErr w:type="spellStart"/>
            <w:r w:rsidRPr="0018066F">
              <w:t>кастомизации</w:t>
            </w:r>
            <w:proofErr w:type="spellEnd"/>
            <w:r w:rsidRPr="0018066F">
              <w:t xml:space="preserve"> под конкретную компанию); 2 – трек, ориентированный на погружение в </w:t>
            </w:r>
            <w:r w:rsidRPr="0018066F">
              <w:lastRenderedPageBreak/>
              <w:t>исследовательскую практику и развитие инновационного мышления. В качестве навигационных и(или) отборочных мероприятий для участия в проектах выделить мероприятия, способствующие самоопределению студента и поддержке его мотивации в процессе движения по треку.</w:t>
            </w:r>
          </w:p>
        </w:tc>
        <w:tc>
          <w:tcPr>
            <w:tcW w:w="3347" w:type="dxa"/>
          </w:tcPr>
          <w:p w14:paraId="66657BEA" w14:textId="77777777" w:rsidR="0018066F" w:rsidRDefault="0018066F" w:rsidP="0018066F">
            <w:pPr>
              <w:pStyle w:val="a7"/>
              <w:tabs>
                <w:tab w:val="left" w:pos="2745"/>
                <w:tab w:val="left" w:pos="4067"/>
                <w:tab w:val="left" w:pos="5446"/>
                <w:tab w:val="left" w:pos="6244"/>
                <w:tab w:val="left" w:pos="8080"/>
              </w:tabs>
              <w:spacing w:before="1"/>
              <w:ind w:left="0" w:right="-15"/>
            </w:pPr>
            <w:r>
              <w:lastRenderedPageBreak/>
              <w:t xml:space="preserve">В университете активно ведется работа по погружению студентов в корпоративную среду. Часть обучающихся является действующими сотрудниками предприятий (круглогодичные студенческие отряды), как следствие полноценно погруженными в корпоративную среду транспортной отрасли. Также в рабочую программу воспитания и календарный </w:t>
            </w:r>
            <w:r>
              <w:lastRenderedPageBreak/>
              <w:t xml:space="preserve">план воспитательной работы университета интегрирован </w:t>
            </w:r>
            <w:proofErr w:type="gramStart"/>
            <w:r>
              <w:t>трек</w:t>
            </w:r>
            <w:proofErr w:type="gramEnd"/>
            <w:r>
              <w:t xml:space="preserve"> ориентированный на погружение в исследовательскую практику и развитие инновационного мышления. Например, в 2024 году прошел конкурс на геолого-геодезической базе ПГУПС в Толмачёво впервые прошло обучающее мероприятие «Комиссионный осмотр учебного железнодорожного полигона». Опытные железнодорожники из Октябрьской дирекции инфраструктуры, управления движением, Октябрьской дирекции по энергообеспечению совместно с ректором Университета провели студентам мастер-классы на железнодорожном полигоне, а после проверили усвоенные знания обучающихся на практике. 2. Студенты второго курса факультета «Управление перевозками и логистика» проходили обучение на железнодорожной станции Санкт-Петербург — Финляндский, где ознакомились с порядком проведения ежемесячного комиссионного осмотра. 3. 24 мая 2024 года Октябрьской дирекцией инфраструктуры по просьбе ректора </w:t>
            </w:r>
            <w:proofErr w:type="spellStart"/>
            <w:r>
              <w:t>ПГУПСа</w:t>
            </w:r>
            <w:proofErr w:type="spellEnd"/>
            <w:r>
              <w:t xml:space="preserve"> и кафедры «Железнодорожный путь» была организована выездная сессия студентов специальности «Строительство железных дорог, мостов и транспортных тоннелей» специализации «Управление техническим состоянием железнодорожного пути» на участок капитального ремонта железнодорожного пути на </w:t>
            </w:r>
            <w:r>
              <w:lastRenderedPageBreak/>
              <w:t xml:space="preserve">перегоне </w:t>
            </w:r>
            <w:proofErr w:type="spellStart"/>
            <w:r>
              <w:t>Боровёнка</w:t>
            </w:r>
            <w:proofErr w:type="spellEnd"/>
            <w:r>
              <w:t xml:space="preserve"> — Окуловка, выполняемого в режиме закрытого перегона с демонстрацией передовых инновационных технологий выполнения ремонтно-путевых работ на участке высокоскоростного движения поездов и многое другое.</w:t>
            </w:r>
          </w:p>
          <w:p w14:paraId="058B817D" w14:textId="5E4FAEC0" w:rsidR="0018066F" w:rsidRPr="0018066F" w:rsidRDefault="0018066F" w:rsidP="0018066F">
            <w:pPr>
              <w:pStyle w:val="a7"/>
              <w:tabs>
                <w:tab w:val="left" w:pos="2745"/>
                <w:tab w:val="left" w:pos="4067"/>
                <w:tab w:val="left" w:pos="5446"/>
                <w:tab w:val="left" w:pos="6244"/>
                <w:tab w:val="left" w:pos="8080"/>
              </w:tabs>
              <w:spacing w:before="1"/>
              <w:ind w:left="0" w:right="-15"/>
            </w:pPr>
            <w:r>
              <w:t>В Университете действуют 22 отряда, позволяющие обучающимся освоить рабочие профессии, такие как "Ладога" (помощник машиниста), "ЗИП" (поездной электромеханик), "Навигатор" (оператор контактного центра), "Созвездие" (дежурный по залу железнодорожного вокзала), "Смена", "Крылья сапсана", "Гранд Сервис" (проводник пассажирского вагона), "Путеец", "</w:t>
            </w:r>
            <w:proofErr w:type="spellStart"/>
            <w:r>
              <w:t>Бетанкур</w:t>
            </w:r>
            <w:proofErr w:type="spellEnd"/>
            <w:r>
              <w:t>", "Инфраструктура" (монтер пути, сигналист, электромонтер, слесарь по ремонту подвижного состава), "</w:t>
            </w:r>
            <w:proofErr w:type="spellStart"/>
            <w:r>
              <w:t>Лужский</w:t>
            </w:r>
            <w:proofErr w:type="spellEnd"/>
            <w:r>
              <w:t>", "Движенец" (приемосдатчик груза и багажа) и другие.</w:t>
            </w:r>
          </w:p>
        </w:tc>
        <w:tc>
          <w:tcPr>
            <w:tcW w:w="3347" w:type="dxa"/>
          </w:tcPr>
          <w:p w14:paraId="53F35C85" w14:textId="753D366F" w:rsidR="0018066F" w:rsidRDefault="0018066F" w:rsidP="00981FFF">
            <w:pPr>
              <w:pStyle w:val="a7"/>
              <w:tabs>
                <w:tab w:val="left" w:pos="2745"/>
                <w:tab w:val="left" w:pos="4067"/>
                <w:tab w:val="left" w:pos="5446"/>
                <w:tab w:val="left" w:pos="6244"/>
                <w:tab w:val="left" w:pos="8080"/>
              </w:tabs>
              <w:spacing w:before="1"/>
              <w:ind w:left="0" w:right="-15"/>
            </w:pPr>
            <w:r>
              <w:lastRenderedPageBreak/>
              <w:t>Выполнено</w:t>
            </w:r>
          </w:p>
        </w:tc>
      </w:tr>
      <w:tr w:rsidR="0018066F" w14:paraId="1B4D763A" w14:textId="77777777" w:rsidTr="003B2A6A">
        <w:tc>
          <w:tcPr>
            <w:tcW w:w="3346" w:type="dxa"/>
          </w:tcPr>
          <w:p w14:paraId="20221B22" w14:textId="07CFF7F4"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lastRenderedPageBreak/>
              <w:t xml:space="preserve">при формировании комплекса мер по привлечению и поддержке молодых ученых/НПР, ориентировать механики привлечения, </w:t>
            </w:r>
            <w:proofErr w:type="spellStart"/>
            <w:r w:rsidRPr="0018066F">
              <w:t>рекрутинга</w:t>
            </w:r>
            <w:proofErr w:type="spellEnd"/>
            <w:r w:rsidRPr="0018066F">
              <w:t xml:space="preserve"> и адаптации, (со)проектирования карьерного трека, интегрированного с образовательным (инженер-исследователь, обладающий инновационным мышлением как профессия, ранний вход в профессию), а также критерии оценки эффективности деятельности, - на сочетание установок предпринимательской и академической культуры. Учесть необходимость </w:t>
            </w:r>
            <w:r w:rsidRPr="0018066F">
              <w:lastRenderedPageBreak/>
              <w:t>сохранения творческой свободы исследователя и ориентации на системный поход, но в сочетании с представлением о том, как и за счет чего обеспечивается коммерциализация результатов научной деятельности и навыком использовать интеллектуальный ресурс в качестве средства получения прибыли.</w:t>
            </w:r>
          </w:p>
        </w:tc>
        <w:tc>
          <w:tcPr>
            <w:tcW w:w="3347" w:type="dxa"/>
          </w:tcPr>
          <w:p w14:paraId="2132F1A7" w14:textId="77777777" w:rsidR="0018066F" w:rsidRDefault="0018066F" w:rsidP="0018066F">
            <w:pPr>
              <w:pStyle w:val="a7"/>
              <w:tabs>
                <w:tab w:val="left" w:pos="2745"/>
                <w:tab w:val="left" w:pos="4067"/>
                <w:tab w:val="left" w:pos="5446"/>
                <w:tab w:val="left" w:pos="6244"/>
                <w:tab w:val="left" w:pos="8080"/>
              </w:tabs>
              <w:spacing w:before="1"/>
              <w:ind w:left="0" w:right="-15"/>
            </w:pPr>
            <w:r>
              <w:lastRenderedPageBreak/>
              <w:t xml:space="preserve">В Университете создана и успешно функционирует Школа инженерного предпринимательства, которая  является центром подготовки обучающихся всех уровней образования к оптимальному решению инженерно-технических задач для технологического прорыва за счет создания новой наукоемкой продукции с учетом требований качества, стоимости, сроков исполнения, конкурентоспособности и экологической безопасности с разработкой инновационной технологии осуществления и коммерциализации </w:t>
            </w:r>
            <w:r>
              <w:lastRenderedPageBreak/>
              <w:t>результатов научных исследований в непрерывной взаимосвязи от школы до послевузовского образования. Школа инженерного предпринимательства реализует свою деятельность в направлениях: «Транспорт будущего», «</w:t>
            </w:r>
            <w:proofErr w:type="spellStart"/>
            <w:r>
              <w:t>Политранспортные</w:t>
            </w:r>
            <w:proofErr w:type="spellEnd"/>
            <w:r>
              <w:t xml:space="preserve"> системы», «Искусственный интеллект», «Цифровые решения на транспорте», «Инжиниринг транспортных технологий».</w:t>
            </w:r>
          </w:p>
          <w:p w14:paraId="3A6D5322" w14:textId="77777777" w:rsidR="0018066F" w:rsidRDefault="0018066F" w:rsidP="0018066F">
            <w:pPr>
              <w:pStyle w:val="a7"/>
              <w:tabs>
                <w:tab w:val="left" w:pos="2745"/>
                <w:tab w:val="left" w:pos="4067"/>
                <w:tab w:val="left" w:pos="5446"/>
                <w:tab w:val="left" w:pos="6244"/>
                <w:tab w:val="left" w:pos="8080"/>
              </w:tabs>
              <w:spacing w:before="1"/>
              <w:ind w:left="0" w:right="-15"/>
            </w:pPr>
            <w:r>
              <w:t>Образовательная деятельность в рамках данных направлений ШИП способствует целенаправленному формированию компетенций для комплексной подготовки инженеров к инновационной деятельности в условиях технического и технологического прорыва.</w:t>
            </w:r>
          </w:p>
          <w:p w14:paraId="5777A94A" w14:textId="0F1B136D" w:rsidR="0018066F" w:rsidRDefault="0018066F" w:rsidP="0018066F">
            <w:pPr>
              <w:pStyle w:val="a7"/>
              <w:tabs>
                <w:tab w:val="left" w:pos="2745"/>
                <w:tab w:val="left" w:pos="4067"/>
                <w:tab w:val="left" w:pos="5446"/>
                <w:tab w:val="left" w:pos="6244"/>
                <w:tab w:val="left" w:pos="8080"/>
              </w:tabs>
              <w:spacing w:before="1"/>
              <w:ind w:left="0" w:right="-15"/>
            </w:pPr>
            <w:r>
              <w:t xml:space="preserve"> В 2024-2025 учебном году в образовательные программы научно-педагогических кадров аспирантуры  Внедрен курс  "Правовая охрана и коммерческая реализация интеллектуальной собственности", который формирует навык использования интеллектуального ресурса в качестве средства получения прибыли.</w:t>
            </w:r>
          </w:p>
        </w:tc>
        <w:tc>
          <w:tcPr>
            <w:tcW w:w="3347" w:type="dxa"/>
          </w:tcPr>
          <w:p w14:paraId="24A64FBB" w14:textId="59867CCE" w:rsidR="0018066F" w:rsidRDefault="0018066F" w:rsidP="00981FFF">
            <w:pPr>
              <w:pStyle w:val="a7"/>
              <w:tabs>
                <w:tab w:val="left" w:pos="2745"/>
                <w:tab w:val="left" w:pos="4067"/>
                <w:tab w:val="left" w:pos="5446"/>
                <w:tab w:val="left" w:pos="6244"/>
                <w:tab w:val="left" w:pos="8080"/>
              </w:tabs>
              <w:spacing w:before="1"/>
              <w:ind w:left="0" w:right="-15"/>
            </w:pPr>
            <w:r>
              <w:lastRenderedPageBreak/>
              <w:t>Выполнено</w:t>
            </w:r>
          </w:p>
        </w:tc>
      </w:tr>
      <w:tr w:rsidR="0018066F" w14:paraId="1BE5F373" w14:textId="77777777" w:rsidTr="003B2A6A">
        <w:tc>
          <w:tcPr>
            <w:tcW w:w="3346" w:type="dxa"/>
          </w:tcPr>
          <w:p w14:paraId="44C6D6BE" w14:textId="3C212D1A"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lastRenderedPageBreak/>
              <w:t>учесть роль и возможности технопарка «</w:t>
            </w:r>
            <w:proofErr w:type="spellStart"/>
            <w:r w:rsidRPr="0018066F">
              <w:t>Кванториум</w:t>
            </w:r>
            <w:proofErr w:type="spellEnd"/>
            <w:r w:rsidRPr="0018066F">
              <w:t>», ЦКП, бизнес-инкубатора и бизнес-акселератора ПГУПС, проектируемого научно-образовательного центра как составляющих образовательной среды университета в соответствии с ориентацией на инновационный фокус образовательной деятельности.</w:t>
            </w:r>
          </w:p>
        </w:tc>
        <w:tc>
          <w:tcPr>
            <w:tcW w:w="3347" w:type="dxa"/>
          </w:tcPr>
          <w:p w14:paraId="1B290061" w14:textId="4C1E239D" w:rsidR="0018066F" w:rsidRDefault="0018066F" w:rsidP="0018066F">
            <w:pPr>
              <w:pStyle w:val="a7"/>
              <w:tabs>
                <w:tab w:val="left" w:pos="2745"/>
                <w:tab w:val="left" w:pos="4067"/>
                <w:tab w:val="left" w:pos="5446"/>
                <w:tab w:val="left" w:pos="6244"/>
                <w:tab w:val="left" w:pos="8080"/>
              </w:tabs>
              <w:spacing w:before="1"/>
              <w:ind w:left="0" w:right="-15"/>
            </w:pPr>
            <w:r w:rsidRPr="0018066F">
              <w:t xml:space="preserve">В 2024 году заложены основы формирования образовательной среды университета, ориентированный на инновационный фокус образовательной деятельности, где значимую роль в этом процессе бизнес-инкубатор и бизнес-акселератор, в рамках которых у обучающихся формируются навыки исследовательской и </w:t>
            </w:r>
            <w:r w:rsidRPr="0018066F">
              <w:lastRenderedPageBreak/>
              <w:t xml:space="preserve">предпринимательской деятельности. В 2024 году проведена работа по переформатированию Бизнес-инкубатора и бизнес-акселератора </w:t>
            </w:r>
            <w:proofErr w:type="gramStart"/>
            <w:r w:rsidRPr="0018066F">
              <w:t>ПГУПС,  созданных</w:t>
            </w:r>
            <w:proofErr w:type="gramEnd"/>
            <w:r w:rsidRPr="0018066F">
              <w:t xml:space="preserve"> в рамках реализации Программы взаимодействия ОАО «РЖД» и университет</w:t>
            </w:r>
            <w:r>
              <w:t>ских комплексов ж.-д.</w:t>
            </w:r>
            <w:r w:rsidRPr="0018066F">
              <w:t xml:space="preserve"> транспорта. Одна из целей создания данных структур является выявление и поддержка талантливой молодежи, получение студентами и преподавателями Университета практического опыта управленческих решений, развитие инновационной инфраструктуры и научной среды Университета.</w:t>
            </w:r>
          </w:p>
        </w:tc>
        <w:tc>
          <w:tcPr>
            <w:tcW w:w="3347" w:type="dxa"/>
          </w:tcPr>
          <w:p w14:paraId="0F005C69" w14:textId="3BF43D13" w:rsidR="0018066F" w:rsidRDefault="0018066F" w:rsidP="00981FFF">
            <w:pPr>
              <w:pStyle w:val="a7"/>
              <w:tabs>
                <w:tab w:val="left" w:pos="2745"/>
                <w:tab w:val="left" w:pos="4067"/>
                <w:tab w:val="left" w:pos="5446"/>
                <w:tab w:val="left" w:pos="6244"/>
                <w:tab w:val="left" w:pos="8080"/>
              </w:tabs>
              <w:spacing w:before="1"/>
              <w:ind w:left="0" w:right="-15"/>
            </w:pPr>
            <w:r>
              <w:lastRenderedPageBreak/>
              <w:t>Выполнено</w:t>
            </w:r>
          </w:p>
        </w:tc>
      </w:tr>
      <w:tr w:rsidR="0018066F" w14:paraId="0EA63927" w14:textId="77777777" w:rsidTr="003B2A6A">
        <w:tc>
          <w:tcPr>
            <w:tcW w:w="3346" w:type="dxa"/>
          </w:tcPr>
          <w:p w14:paraId="066E5F60" w14:textId="6667249A"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lastRenderedPageBreak/>
              <w:t xml:space="preserve">для тематики «МАГЛЕВ», которая обеспечивает </w:t>
            </w:r>
            <w:proofErr w:type="spellStart"/>
            <w:r w:rsidRPr="0018066F">
              <w:t>фронтирность</w:t>
            </w:r>
            <w:proofErr w:type="spellEnd"/>
            <w:r w:rsidRPr="0018066F">
              <w:t xml:space="preserve"> стратегического проекта, внедрить проектный подход с конкретизацией результатов, сроков, необходимых ресурсов и зон ответственности. В действующем консорциуме описать роли участников и зафиксировать компетенции команды ПГУПС. На сегодняшний день выявить такие признаки не удалось;</w:t>
            </w:r>
          </w:p>
        </w:tc>
        <w:tc>
          <w:tcPr>
            <w:tcW w:w="3347" w:type="dxa"/>
          </w:tcPr>
          <w:p w14:paraId="534D9BAC" w14:textId="5EBF6130" w:rsidR="0018066F" w:rsidRPr="0018066F" w:rsidRDefault="0018066F" w:rsidP="0018066F">
            <w:pPr>
              <w:pStyle w:val="a7"/>
              <w:tabs>
                <w:tab w:val="left" w:pos="2745"/>
                <w:tab w:val="left" w:pos="4067"/>
                <w:tab w:val="left" w:pos="5446"/>
                <w:tab w:val="left" w:pos="6244"/>
                <w:tab w:val="left" w:pos="8080"/>
              </w:tabs>
              <w:spacing w:before="1"/>
              <w:ind w:left="0" w:right="-15"/>
            </w:pPr>
            <w:r w:rsidRPr="0018066F">
              <w:t>Были проведены ряд совещаний с индустриальными партнерами (ТМХ, метрополитен). Разработана дорожая карта мероприятий проекта МАГЛЕВ с распределением ролей участников и фиксацией ролей участников с конкретизацией результатов, фиксацией компетенций команды ПГУПС. Вопрос о выделении проекта МАГЛЕВ в отдельных страт. проект вынесен на обсуждение Управляющего Совета программы развития.</w:t>
            </w:r>
          </w:p>
        </w:tc>
        <w:tc>
          <w:tcPr>
            <w:tcW w:w="3347" w:type="dxa"/>
          </w:tcPr>
          <w:p w14:paraId="6359FF5B" w14:textId="73639DBB" w:rsidR="0018066F" w:rsidRDefault="0018066F" w:rsidP="00981FFF">
            <w:pPr>
              <w:pStyle w:val="a7"/>
              <w:tabs>
                <w:tab w:val="left" w:pos="2745"/>
                <w:tab w:val="left" w:pos="4067"/>
                <w:tab w:val="left" w:pos="5446"/>
                <w:tab w:val="left" w:pos="6244"/>
                <w:tab w:val="left" w:pos="8080"/>
              </w:tabs>
              <w:spacing w:before="1"/>
              <w:ind w:left="0" w:right="-15"/>
            </w:pPr>
            <w:r>
              <w:t>Выполнено</w:t>
            </w:r>
          </w:p>
        </w:tc>
      </w:tr>
      <w:tr w:rsidR="0018066F" w14:paraId="015AEABC" w14:textId="77777777" w:rsidTr="003B2A6A">
        <w:tc>
          <w:tcPr>
            <w:tcW w:w="3346" w:type="dxa"/>
          </w:tcPr>
          <w:p w14:paraId="13CE2FD0" w14:textId="47111B4D"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t xml:space="preserve">сформировать линейку, подход к </w:t>
            </w:r>
            <w:proofErr w:type="spellStart"/>
            <w:r w:rsidRPr="0018066F">
              <w:t>продюсированию</w:t>
            </w:r>
            <w:proofErr w:type="spellEnd"/>
            <w:r w:rsidRPr="0018066F">
              <w:t xml:space="preserve"> и реализации программ ДПО как образовательных продуктов, позиционирующих вуз как центр экспертизы в области безопасности на железнодорожном транспорте.</w:t>
            </w:r>
          </w:p>
        </w:tc>
        <w:tc>
          <w:tcPr>
            <w:tcW w:w="3347" w:type="dxa"/>
          </w:tcPr>
          <w:p w14:paraId="0C987235" w14:textId="77777777" w:rsidR="0018066F" w:rsidRDefault="0018066F" w:rsidP="0018066F">
            <w:pPr>
              <w:pStyle w:val="a7"/>
              <w:tabs>
                <w:tab w:val="left" w:pos="2745"/>
                <w:tab w:val="left" w:pos="4067"/>
                <w:tab w:val="left" w:pos="5446"/>
                <w:tab w:val="left" w:pos="6244"/>
                <w:tab w:val="left" w:pos="8080"/>
              </w:tabs>
              <w:spacing w:before="1"/>
              <w:ind w:left="0" w:right="-15"/>
            </w:pPr>
            <w:r>
              <w:t xml:space="preserve">Разработаны и успешно реализуются дополнительные профессиональные программы (программы повышения квалификации) по ключевым хозяйствам ОАО "РЖД" в рамках УГСН 23.00.00 (12 программ), в области обеспечения безопасности на железнодорожном транспорте. </w:t>
            </w:r>
            <w:r>
              <w:lastRenderedPageBreak/>
              <w:t xml:space="preserve">Слушателями образовательных программ являются руководители и специалисты структурных подразделений ОАО "РЖД", ГУП Петербургский метрополитен, ГУП </w:t>
            </w:r>
            <w:proofErr w:type="spellStart"/>
            <w:r>
              <w:t>Горэлектротранс</w:t>
            </w:r>
            <w:proofErr w:type="spellEnd"/>
            <w:r>
              <w:t>, собственники и арендаторы инфраструктуры железнодорожного транспорта необщего пользования.</w:t>
            </w:r>
          </w:p>
          <w:p w14:paraId="680CFBA0" w14:textId="3E0D7853" w:rsidR="0018066F" w:rsidRPr="0018066F" w:rsidRDefault="0018066F" w:rsidP="0018066F">
            <w:pPr>
              <w:pStyle w:val="a7"/>
              <w:tabs>
                <w:tab w:val="left" w:pos="2745"/>
                <w:tab w:val="left" w:pos="4067"/>
                <w:tab w:val="left" w:pos="5446"/>
                <w:tab w:val="left" w:pos="6244"/>
                <w:tab w:val="left" w:pos="8080"/>
              </w:tabs>
              <w:spacing w:before="1"/>
              <w:ind w:left="0" w:right="-15"/>
            </w:pPr>
            <w:r>
              <w:t>Обучение по программа повышения квалификации, содержание которых направлено на развитие компетенций в сфере безопасности на железнодорожном транспорте за 10 месяцев 2024 года прошли 117 человек, в том числе 19 человек числа ревизоров по безопасности движения поездов, направленных на обучение корпоративным университетом РЖД.</w:t>
            </w:r>
          </w:p>
        </w:tc>
        <w:tc>
          <w:tcPr>
            <w:tcW w:w="3347" w:type="dxa"/>
          </w:tcPr>
          <w:p w14:paraId="551E2AC0" w14:textId="12B298E7" w:rsidR="0018066F" w:rsidRDefault="0018066F" w:rsidP="00981FFF">
            <w:pPr>
              <w:pStyle w:val="a7"/>
              <w:tabs>
                <w:tab w:val="left" w:pos="2745"/>
                <w:tab w:val="left" w:pos="4067"/>
                <w:tab w:val="left" w:pos="5446"/>
                <w:tab w:val="left" w:pos="6244"/>
                <w:tab w:val="left" w:pos="8080"/>
              </w:tabs>
              <w:spacing w:before="1"/>
              <w:ind w:left="0" w:right="-15"/>
            </w:pPr>
            <w:r>
              <w:lastRenderedPageBreak/>
              <w:t>Выполнено</w:t>
            </w:r>
          </w:p>
        </w:tc>
      </w:tr>
      <w:tr w:rsidR="0018066F" w14:paraId="1BBBF7D8" w14:textId="77777777" w:rsidTr="003B2A6A">
        <w:tc>
          <w:tcPr>
            <w:tcW w:w="3346" w:type="dxa"/>
          </w:tcPr>
          <w:p w14:paraId="57EFBFDD" w14:textId="274E8AD0"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lastRenderedPageBreak/>
              <w:t xml:space="preserve">усилить исследовательский компонент проекта, фокусируясь на анализе </w:t>
            </w:r>
            <w:proofErr w:type="spellStart"/>
            <w:r w:rsidRPr="0018066F">
              <w:t>фронтирной</w:t>
            </w:r>
            <w:proofErr w:type="spellEnd"/>
            <w:r w:rsidRPr="0018066F">
              <w:t xml:space="preserve"> исследовательской повестки;</w:t>
            </w:r>
          </w:p>
        </w:tc>
        <w:tc>
          <w:tcPr>
            <w:tcW w:w="3347" w:type="dxa"/>
          </w:tcPr>
          <w:p w14:paraId="23A0592E" w14:textId="6AB8D49D" w:rsidR="0018066F" w:rsidRDefault="0018066F" w:rsidP="0018066F">
            <w:pPr>
              <w:pStyle w:val="a7"/>
              <w:tabs>
                <w:tab w:val="left" w:pos="2745"/>
                <w:tab w:val="left" w:pos="4067"/>
                <w:tab w:val="left" w:pos="5446"/>
                <w:tab w:val="left" w:pos="6244"/>
                <w:tab w:val="left" w:pos="8080"/>
              </w:tabs>
              <w:spacing w:before="1"/>
              <w:ind w:left="0" w:right="-15"/>
            </w:pPr>
            <w:r w:rsidRPr="0018066F">
              <w:t xml:space="preserve">С целью актуализации исследовательской повестки стратегического проекта №2 была проведена международная конференция "Значение трудов Д.И. Менделеева в современных инновационных решениях на которой был рассмотрен вопрос разработки современной интерактивной платформы с классической и альтернативной Таблицами Менделеева. Платформа будет функционировать на базе российского </w:t>
            </w:r>
            <w:proofErr w:type="spellStart"/>
            <w:r w:rsidRPr="0018066F">
              <w:t>проприетарного</w:t>
            </w:r>
            <w:proofErr w:type="spellEnd"/>
            <w:r w:rsidRPr="0018066F">
              <w:t xml:space="preserve"> программного обеспечения и будет доступной всем участникам системы, а также студентам и аспирантам нашего вуза, что позволит усовершенствовать процесс обучения и будет </w:t>
            </w:r>
            <w:r w:rsidRPr="0018066F">
              <w:lastRenderedPageBreak/>
              <w:t xml:space="preserve">способствовать популяризации, как научной Школы Д.И. Менделеева, так и ПГУПС. По результатам конференции основные направления  научно-исследовательской политики стратегического проекта №2 будут скорректированы с целью их </w:t>
            </w:r>
            <w:proofErr w:type="spellStart"/>
            <w:r w:rsidRPr="0018066F">
              <w:t>преведения</w:t>
            </w:r>
            <w:proofErr w:type="spellEnd"/>
            <w:r w:rsidRPr="0018066F">
              <w:t xml:space="preserve"> в соответствие с актуальными запросами строительной отрасли.</w:t>
            </w:r>
          </w:p>
        </w:tc>
        <w:tc>
          <w:tcPr>
            <w:tcW w:w="3347" w:type="dxa"/>
          </w:tcPr>
          <w:p w14:paraId="5989EFA8" w14:textId="055C4E23" w:rsidR="0018066F" w:rsidRDefault="0018066F" w:rsidP="00981FFF">
            <w:pPr>
              <w:pStyle w:val="a7"/>
              <w:tabs>
                <w:tab w:val="left" w:pos="2745"/>
                <w:tab w:val="left" w:pos="4067"/>
                <w:tab w:val="left" w:pos="5446"/>
                <w:tab w:val="left" w:pos="6244"/>
                <w:tab w:val="left" w:pos="8080"/>
              </w:tabs>
              <w:spacing w:before="1"/>
              <w:ind w:left="0" w:right="-15"/>
            </w:pPr>
            <w:r>
              <w:lastRenderedPageBreak/>
              <w:t>Выполнено</w:t>
            </w:r>
          </w:p>
        </w:tc>
      </w:tr>
      <w:tr w:rsidR="0018066F" w14:paraId="4DA785A4" w14:textId="77777777" w:rsidTr="003B2A6A">
        <w:tc>
          <w:tcPr>
            <w:tcW w:w="3346" w:type="dxa"/>
          </w:tcPr>
          <w:p w14:paraId="6CE2F3B7" w14:textId="2F9F05B2"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lastRenderedPageBreak/>
              <w:t xml:space="preserve">сформировать соотношение между удовлетворением непосредственных потребностей отрасли и вложением в долгосрочные исследования, которое бы обеспечивало постоянную подпитку команды проекта передовыми научными результатами, расширяя возможности вуза в достижении амбиции по усилении экспертной роли в отрасли и наращивании доли </w:t>
            </w:r>
            <w:proofErr w:type="spellStart"/>
            <w:r w:rsidRPr="0018066F">
              <w:t>высокомаржинальных</w:t>
            </w:r>
            <w:proofErr w:type="spellEnd"/>
            <w:r w:rsidRPr="0018066F">
              <w:t xml:space="preserve"> инновационных продуктов.</w:t>
            </w:r>
          </w:p>
        </w:tc>
        <w:tc>
          <w:tcPr>
            <w:tcW w:w="3347" w:type="dxa"/>
          </w:tcPr>
          <w:p w14:paraId="59ACA7B1" w14:textId="1C36E2DD" w:rsidR="0018066F" w:rsidRPr="0018066F" w:rsidRDefault="0018066F" w:rsidP="0018066F">
            <w:pPr>
              <w:pStyle w:val="a7"/>
              <w:tabs>
                <w:tab w:val="left" w:pos="2745"/>
                <w:tab w:val="left" w:pos="4067"/>
                <w:tab w:val="left" w:pos="5446"/>
                <w:tab w:val="left" w:pos="6244"/>
                <w:tab w:val="left" w:pos="8080"/>
              </w:tabs>
              <w:spacing w:before="1"/>
              <w:ind w:left="0" w:right="-15"/>
            </w:pPr>
            <w:r w:rsidRPr="0018066F">
              <w:t>В рамках реализации проекта ВСМ - Москва - Санкт-Петербург по результатам проектных сессий - совещаний была проведена балансировка портфеля научных исследований вуза с целью перераспределения долей между краткосрочными и долгосрочными  исследовательскими проектами.</w:t>
            </w:r>
          </w:p>
        </w:tc>
        <w:tc>
          <w:tcPr>
            <w:tcW w:w="3347" w:type="dxa"/>
          </w:tcPr>
          <w:p w14:paraId="4FAA2703" w14:textId="5126515C" w:rsidR="0018066F" w:rsidRDefault="0018066F" w:rsidP="00981FFF">
            <w:pPr>
              <w:pStyle w:val="a7"/>
              <w:tabs>
                <w:tab w:val="left" w:pos="2745"/>
                <w:tab w:val="left" w:pos="4067"/>
                <w:tab w:val="left" w:pos="5446"/>
                <w:tab w:val="left" w:pos="6244"/>
                <w:tab w:val="left" w:pos="8080"/>
              </w:tabs>
              <w:spacing w:before="1"/>
              <w:ind w:left="0" w:right="-15"/>
            </w:pPr>
            <w:r>
              <w:t>Выполнено</w:t>
            </w:r>
          </w:p>
        </w:tc>
      </w:tr>
      <w:tr w:rsidR="0018066F" w14:paraId="7599A575" w14:textId="77777777" w:rsidTr="003B2A6A">
        <w:tc>
          <w:tcPr>
            <w:tcW w:w="3346" w:type="dxa"/>
          </w:tcPr>
          <w:p w14:paraId="100FB4EC" w14:textId="2EC0370E"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t>с учетом реализованных мероприятий при участии индустриальных партнеров спроектировать и внедрить полноценный образовательный трек или его «ядровой» элемент на основании проблемно-ориентированного подхода к решению инженерных и научно-исследовательских задач.</w:t>
            </w:r>
          </w:p>
        </w:tc>
        <w:tc>
          <w:tcPr>
            <w:tcW w:w="3347" w:type="dxa"/>
          </w:tcPr>
          <w:p w14:paraId="3EC4FE75" w14:textId="77777777" w:rsidR="0018066F" w:rsidRDefault="0018066F" w:rsidP="0018066F">
            <w:pPr>
              <w:pStyle w:val="a7"/>
              <w:tabs>
                <w:tab w:val="left" w:pos="2745"/>
                <w:tab w:val="left" w:pos="4067"/>
                <w:tab w:val="left" w:pos="5446"/>
                <w:tab w:val="left" w:pos="6244"/>
                <w:tab w:val="left" w:pos="8080"/>
              </w:tabs>
              <w:spacing w:before="1"/>
              <w:ind w:left="0" w:right="-15"/>
            </w:pPr>
            <w:r>
              <w:t>С участием компании ОАО "РЖД" внедрен новый образовательный трек выполнения комплексной ВКР в форме реализации реального проекта, направленного на решение актуальной инженерной и научно-исследовательской задачи. В 2024-2025 учебном году запланировано выполнение комплексной ВКР по заданию Горьковской железной дороги - филиала ОАО "РЖД" (Приказ от 19.09.24 № 510/к "О Создании Проектного офиса "Реализация ВКР в форме проекта по заданию Горьковской железной дороги - филиала ОАО "РЖД""</w:t>
            </w:r>
            <w:proofErr w:type="gramStart"/>
            <w:r>
              <w:t>" )</w:t>
            </w:r>
            <w:proofErr w:type="gramEnd"/>
            <w:r>
              <w:t>.</w:t>
            </w:r>
          </w:p>
          <w:p w14:paraId="459C7882" w14:textId="26629982" w:rsidR="0018066F" w:rsidRPr="0018066F" w:rsidRDefault="0018066F" w:rsidP="0018066F">
            <w:pPr>
              <w:pStyle w:val="a7"/>
              <w:tabs>
                <w:tab w:val="left" w:pos="2745"/>
                <w:tab w:val="left" w:pos="4067"/>
                <w:tab w:val="left" w:pos="5446"/>
                <w:tab w:val="left" w:pos="6244"/>
                <w:tab w:val="left" w:pos="8080"/>
              </w:tabs>
              <w:spacing w:before="1"/>
              <w:ind w:left="0" w:right="-15"/>
            </w:pPr>
            <w:r>
              <w:t xml:space="preserve">Вуз является техническим экспертом по реализации </w:t>
            </w:r>
            <w:r>
              <w:lastRenderedPageBreak/>
              <w:t>инвестиционных проектов ОАО "РЖД", в том числе проекта развития Восточного Полигона, Северного широтного хода, ВСМ и др.</w:t>
            </w:r>
          </w:p>
        </w:tc>
        <w:tc>
          <w:tcPr>
            <w:tcW w:w="3347" w:type="dxa"/>
          </w:tcPr>
          <w:p w14:paraId="1EC7E49A" w14:textId="58E24AE1" w:rsidR="0018066F" w:rsidRDefault="0018066F" w:rsidP="00981FFF">
            <w:pPr>
              <w:pStyle w:val="a7"/>
              <w:tabs>
                <w:tab w:val="left" w:pos="2745"/>
                <w:tab w:val="left" w:pos="4067"/>
                <w:tab w:val="left" w:pos="5446"/>
                <w:tab w:val="left" w:pos="6244"/>
                <w:tab w:val="left" w:pos="8080"/>
              </w:tabs>
              <w:spacing w:before="1"/>
              <w:ind w:left="0" w:right="-15"/>
            </w:pPr>
            <w:r>
              <w:lastRenderedPageBreak/>
              <w:t>Выполнено</w:t>
            </w:r>
          </w:p>
        </w:tc>
      </w:tr>
      <w:tr w:rsidR="0018066F" w14:paraId="0BADE1EA" w14:textId="77777777" w:rsidTr="003B2A6A">
        <w:tc>
          <w:tcPr>
            <w:tcW w:w="3346" w:type="dxa"/>
          </w:tcPr>
          <w:p w14:paraId="70E7164A" w14:textId="5E136B05"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lastRenderedPageBreak/>
              <w:t>четко сформулировать цель стратегического проекта не на уровне РФ, а для университета, которая будет соразмерна его возможностям;</w:t>
            </w:r>
          </w:p>
        </w:tc>
        <w:tc>
          <w:tcPr>
            <w:tcW w:w="3347" w:type="dxa"/>
          </w:tcPr>
          <w:p w14:paraId="6C4EF6AA" w14:textId="25953859" w:rsidR="0018066F" w:rsidRDefault="0018066F" w:rsidP="0018066F">
            <w:pPr>
              <w:pStyle w:val="a7"/>
              <w:tabs>
                <w:tab w:val="left" w:pos="2745"/>
                <w:tab w:val="left" w:pos="4067"/>
                <w:tab w:val="left" w:pos="5446"/>
                <w:tab w:val="left" w:pos="6244"/>
                <w:tab w:val="left" w:pos="8080"/>
              </w:tabs>
              <w:spacing w:before="1"/>
              <w:ind w:left="0" w:right="-15"/>
            </w:pPr>
            <w:r w:rsidRPr="0018066F">
              <w:t>Разработать и внедрить в ОАО «РЖД» концептуальные, конструкторские, научно-технические и цифровые (аппаратно-программные) инновации, направленные на повышение эффективности тяжеловесного движения в Российской Федерации.</w:t>
            </w:r>
          </w:p>
        </w:tc>
        <w:tc>
          <w:tcPr>
            <w:tcW w:w="3347" w:type="dxa"/>
          </w:tcPr>
          <w:p w14:paraId="2C59CA2D" w14:textId="23F6CE73" w:rsidR="0018066F" w:rsidRDefault="0018066F" w:rsidP="00981FFF">
            <w:pPr>
              <w:pStyle w:val="a7"/>
              <w:tabs>
                <w:tab w:val="left" w:pos="2745"/>
                <w:tab w:val="left" w:pos="4067"/>
                <w:tab w:val="left" w:pos="5446"/>
                <w:tab w:val="left" w:pos="6244"/>
                <w:tab w:val="left" w:pos="8080"/>
              </w:tabs>
              <w:spacing w:before="1"/>
              <w:ind w:left="0" w:right="-15"/>
            </w:pPr>
            <w:r>
              <w:t>Выполнено</w:t>
            </w:r>
          </w:p>
        </w:tc>
      </w:tr>
      <w:tr w:rsidR="0018066F" w14:paraId="4CBD992A" w14:textId="77777777" w:rsidTr="003B2A6A">
        <w:tc>
          <w:tcPr>
            <w:tcW w:w="3346" w:type="dxa"/>
          </w:tcPr>
          <w:p w14:paraId="0ED7D122" w14:textId="38A529C7"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t>выстроить понятную продуктовую логику, пока проект представляет собой набор научных заделов и потенциальных компетенций нескольких кафедр;</w:t>
            </w:r>
          </w:p>
        </w:tc>
        <w:tc>
          <w:tcPr>
            <w:tcW w:w="3347" w:type="dxa"/>
          </w:tcPr>
          <w:p w14:paraId="087EC964" w14:textId="49019825" w:rsidR="0018066F" w:rsidRPr="0018066F" w:rsidRDefault="0018066F" w:rsidP="0018066F">
            <w:pPr>
              <w:pStyle w:val="a7"/>
              <w:tabs>
                <w:tab w:val="left" w:pos="2745"/>
                <w:tab w:val="left" w:pos="4067"/>
                <w:tab w:val="left" w:pos="5446"/>
                <w:tab w:val="left" w:pos="6244"/>
                <w:tab w:val="left" w:pos="8080"/>
              </w:tabs>
              <w:spacing w:before="1"/>
              <w:ind w:left="0" w:right="-15"/>
            </w:pPr>
            <w:r w:rsidRPr="0018066F">
              <w:t xml:space="preserve">Продуктовая логика: сборка комплексного продуктового решения по следующим компонентам: 1. Конструирование тягового подвижного состава повышенной мощности; 2. Разработку и внедрение вагонов габарита </w:t>
            </w:r>
            <w:proofErr w:type="spellStart"/>
            <w:r w:rsidRPr="0018066F">
              <w:t>Тпр</w:t>
            </w:r>
            <w:proofErr w:type="spellEnd"/>
            <w:r w:rsidRPr="0018066F">
              <w:t xml:space="preserve"> и Т с увязкой на повышение грузоподъемности в рамках осевой нагрузки 25 тс, а следовательно и веса поезда до 8 300 т ;   3. Решение проблемы контакта колеса и рельса при тяжеловесном движении; 4. Проектирование транспортной инфраструктуры (контактная сеть, тяговые подстанции, верхнее строение пути); 5. Беспилотные и ИТ-технологии для тяжеловесного движения; 6. Повышение пропускной и провозной способности при организации тяжеловесного движения.    Работа идет по следующим параллельным направлениям (укрупненно): «Конструирование», «Инфраструктура», «Колесо-рельс», «</w:t>
            </w:r>
            <w:proofErr w:type="spellStart"/>
            <w:r w:rsidRPr="0018066F">
              <w:t>Цифровизация</w:t>
            </w:r>
            <w:proofErr w:type="spellEnd"/>
            <w:r w:rsidRPr="0018066F">
              <w:t xml:space="preserve">»,  «Управление движением», внутри которых работают мини-группы с локальными продуктами: инновационный вагон, инновационный </w:t>
            </w:r>
            <w:r w:rsidRPr="0018066F">
              <w:lastRenderedPageBreak/>
              <w:t>тяговый подвижной состав, инновационный подход к организации и комплексной оценке тяжеловесного движения и др. Итоговый образ результата: целый комплекс инновационных решений для повышения эффек</w:t>
            </w:r>
            <w:r>
              <w:t>тивности тяжеловесного движения.</w:t>
            </w:r>
          </w:p>
        </w:tc>
        <w:tc>
          <w:tcPr>
            <w:tcW w:w="3347" w:type="dxa"/>
          </w:tcPr>
          <w:p w14:paraId="0300B21C" w14:textId="24357551" w:rsidR="0018066F" w:rsidRDefault="0018066F" w:rsidP="00981FFF">
            <w:pPr>
              <w:pStyle w:val="a7"/>
              <w:tabs>
                <w:tab w:val="left" w:pos="2745"/>
                <w:tab w:val="left" w:pos="4067"/>
                <w:tab w:val="left" w:pos="5446"/>
                <w:tab w:val="left" w:pos="6244"/>
                <w:tab w:val="left" w:pos="8080"/>
              </w:tabs>
              <w:spacing w:before="1"/>
              <w:ind w:left="0" w:right="-15"/>
            </w:pPr>
            <w:r>
              <w:lastRenderedPageBreak/>
              <w:t>Выполнено</w:t>
            </w:r>
          </w:p>
        </w:tc>
      </w:tr>
      <w:tr w:rsidR="0018066F" w14:paraId="1554829E" w14:textId="77777777" w:rsidTr="003B2A6A">
        <w:tc>
          <w:tcPr>
            <w:tcW w:w="3346" w:type="dxa"/>
          </w:tcPr>
          <w:p w14:paraId="3FED1711" w14:textId="11047DC9" w:rsidR="0018066F" w:rsidRPr="0018066F" w:rsidRDefault="0018066F" w:rsidP="00981FFF">
            <w:pPr>
              <w:pStyle w:val="a7"/>
              <w:tabs>
                <w:tab w:val="left" w:pos="2745"/>
                <w:tab w:val="left" w:pos="4067"/>
                <w:tab w:val="left" w:pos="5446"/>
                <w:tab w:val="left" w:pos="6244"/>
                <w:tab w:val="left" w:pos="8080"/>
              </w:tabs>
              <w:spacing w:before="1"/>
              <w:ind w:left="0" w:right="-15"/>
            </w:pPr>
            <w:r w:rsidRPr="0018066F">
              <w:lastRenderedPageBreak/>
              <w:t xml:space="preserve">в проекте отсутствует руководитель, ректор является идеологом проекта, выступает коммуникатором с АО РЖД, но проектный менеджмент, который пересоберет </w:t>
            </w:r>
            <w:proofErr w:type="spellStart"/>
            <w:r w:rsidRPr="0018066F">
              <w:t>стратпроект</w:t>
            </w:r>
            <w:proofErr w:type="spellEnd"/>
            <w:r w:rsidRPr="0018066F">
              <w:t xml:space="preserve"> в проектной логике, в данный момент полностью отсутствует;</w:t>
            </w:r>
          </w:p>
        </w:tc>
        <w:tc>
          <w:tcPr>
            <w:tcW w:w="3347" w:type="dxa"/>
          </w:tcPr>
          <w:p w14:paraId="059AAB5D" w14:textId="45724545" w:rsidR="0018066F" w:rsidRPr="0018066F" w:rsidRDefault="0018066F" w:rsidP="0018066F">
            <w:pPr>
              <w:pStyle w:val="a7"/>
              <w:tabs>
                <w:tab w:val="left" w:pos="2745"/>
                <w:tab w:val="left" w:pos="4067"/>
                <w:tab w:val="left" w:pos="5446"/>
                <w:tab w:val="left" w:pos="6244"/>
                <w:tab w:val="left" w:pos="8080"/>
              </w:tabs>
              <w:spacing w:before="1"/>
              <w:ind w:left="0" w:right="-15"/>
            </w:pPr>
            <w:r w:rsidRPr="0018066F">
              <w:t xml:space="preserve">Проектом руководит Заведующий </w:t>
            </w:r>
            <w:proofErr w:type="gramStart"/>
            <w:r w:rsidRPr="0018066F">
              <w:t>кафедрой  "</w:t>
            </w:r>
            <w:proofErr w:type="gramEnd"/>
            <w:r w:rsidRPr="0018066F">
              <w:t>Наземные транспортно-технологические комплексы" д.т.н., профессор Воробьев А.А. Разработана схема управления проектом: помимо руководителя стратегического проекта выделены ответственные по укрупненных технологическим решениям. Предусмотрено создание новой мини-группы по решению задач управления движением  по повышению пропускной и провозной способности тяжеловесного движения.</w:t>
            </w:r>
          </w:p>
        </w:tc>
        <w:tc>
          <w:tcPr>
            <w:tcW w:w="3347" w:type="dxa"/>
          </w:tcPr>
          <w:p w14:paraId="19ACCD81" w14:textId="74EEB131" w:rsidR="0018066F" w:rsidRDefault="0018066F" w:rsidP="00981FFF">
            <w:pPr>
              <w:pStyle w:val="a7"/>
              <w:tabs>
                <w:tab w:val="left" w:pos="2745"/>
                <w:tab w:val="left" w:pos="4067"/>
                <w:tab w:val="left" w:pos="5446"/>
                <w:tab w:val="left" w:pos="6244"/>
                <w:tab w:val="left" w:pos="8080"/>
              </w:tabs>
              <w:spacing w:before="1"/>
              <w:ind w:left="0" w:right="-15"/>
            </w:pPr>
            <w:r>
              <w:t>Выполнено</w:t>
            </w:r>
          </w:p>
        </w:tc>
      </w:tr>
      <w:tr w:rsidR="0018066F" w14:paraId="33F3D5F5" w14:textId="77777777" w:rsidTr="003B2A6A">
        <w:tc>
          <w:tcPr>
            <w:tcW w:w="3346" w:type="dxa"/>
          </w:tcPr>
          <w:p w14:paraId="18D3452D" w14:textId="4C53FA5F" w:rsidR="0018066F" w:rsidRPr="0018066F" w:rsidRDefault="004913BF" w:rsidP="00981FFF">
            <w:pPr>
              <w:pStyle w:val="a7"/>
              <w:tabs>
                <w:tab w:val="left" w:pos="2745"/>
                <w:tab w:val="left" w:pos="4067"/>
                <w:tab w:val="left" w:pos="5446"/>
                <w:tab w:val="left" w:pos="6244"/>
                <w:tab w:val="left" w:pos="8080"/>
              </w:tabs>
              <w:spacing w:before="1"/>
              <w:ind w:left="0" w:right="-15"/>
            </w:pPr>
            <w:r w:rsidRPr="004913BF">
              <w:t>стратегический проект не является инициатором изменения политик. Требуется понять, является ли стратегический проект экспериментальной площадкой для выработки новых норм и управленческих моделей для университета;</w:t>
            </w:r>
          </w:p>
        </w:tc>
        <w:tc>
          <w:tcPr>
            <w:tcW w:w="3347" w:type="dxa"/>
          </w:tcPr>
          <w:p w14:paraId="7C11945A" w14:textId="0CC9A40F" w:rsidR="0018066F" w:rsidRPr="0018066F" w:rsidRDefault="004913BF" w:rsidP="0018066F">
            <w:pPr>
              <w:pStyle w:val="a7"/>
              <w:tabs>
                <w:tab w:val="left" w:pos="2745"/>
                <w:tab w:val="left" w:pos="4067"/>
                <w:tab w:val="left" w:pos="5446"/>
                <w:tab w:val="left" w:pos="6244"/>
                <w:tab w:val="left" w:pos="8080"/>
              </w:tabs>
              <w:spacing w:before="1"/>
              <w:ind w:left="0" w:right="-15"/>
            </w:pPr>
            <w:r w:rsidRPr="004913BF">
              <w:t>Стратегический проект № 3 является экспериментальной площадкой для отработки новых норм и управленческих моделей для университета</w:t>
            </w:r>
          </w:p>
        </w:tc>
        <w:tc>
          <w:tcPr>
            <w:tcW w:w="3347" w:type="dxa"/>
          </w:tcPr>
          <w:p w14:paraId="49754C10" w14:textId="2E902DBD" w:rsidR="0018066F" w:rsidRDefault="004913BF" w:rsidP="00981FFF">
            <w:pPr>
              <w:pStyle w:val="a7"/>
              <w:tabs>
                <w:tab w:val="left" w:pos="2745"/>
                <w:tab w:val="left" w:pos="4067"/>
                <w:tab w:val="left" w:pos="5446"/>
                <w:tab w:val="left" w:pos="6244"/>
                <w:tab w:val="left" w:pos="8080"/>
              </w:tabs>
              <w:spacing w:before="1"/>
              <w:ind w:left="0" w:right="-15"/>
            </w:pPr>
            <w:r>
              <w:t>Выполнено</w:t>
            </w:r>
          </w:p>
        </w:tc>
      </w:tr>
      <w:tr w:rsidR="004913BF" w14:paraId="12863C2B" w14:textId="77777777" w:rsidTr="003B2A6A">
        <w:tc>
          <w:tcPr>
            <w:tcW w:w="3346" w:type="dxa"/>
          </w:tcPr>
          <w:p w14:paraId="7539B0D5" w14:textId="71908475" w:rsidR="004913BF" w:rsidRPr="004913BF" w:rsidRDefault="004913BF" w:rsidP="00981FFF">
            <w:pPr>
              <w:pStyle w:val="a7"/>
              <w:tabs>
                <w:tab w:val="left" w:pos="2745"/>
                <w:tab w:val="left" w:pos="4067"/>
                <w:tab w:val="left" w:pos="5446"/>
                <w:tab w:val="left" w:pos="6244"/>
                <w:tab w:val="left" w:pos="8080"/>
              </w:tabs>
              <w:spacing w:before="1"/>
              <w:ind w:left="0" w:right="-15"/>
            </w:pPr>
            <w:r w:rsidRPr="004913BF">
              <w:t xml:space="preserve">нет системы управления проектом, проект не является точкой принятия решений (только в рамках тематического поля), не понятен внешний контур и </w:t>
            </w:r>
            <w:proofErr w:type="spellStart"/>
            <w:r w:rsidRPr="004913BF">
              <w:t>консорциумная</w:t>
            </w:r>
            <w:proofErr w:type="spellEnd"/>
            <w:r w:rsidRPr="004913BF">
              <w:t xml:space="preserve"> модель;</w:t>
            </w:r>
          </w:p>
        </w:tc>
        <w:tc>
          <w:tcPr>
            <w:tcW w:w="3347" w:type="dxa"/>
          </w:tcPr>
          <w:p w14:paraId="4141D1B1" w14:textId="5A963660" w:rsidR="004913BF" w:rsidRPr="004913BF" w:rsidRDefault="004913BF" w:rsidP="0018066F">
            <w:pPr>
              <w:pStyle w:val="a7"/>
              <w:tabs>
                <w:tab w:val="left" w:pos="2745"/>
                <w:tab w:val="left" w:pos="4067"/>
                <w:tab w:val="left" w:pos="5446"/>
                <w:tab w:val="left" w:pos="6244"/>
                <w:tab w:val="left" w:pos="8080"/>
              </w:tabs>
              <w:spacing w:before="1"/>
              <w:ind w:left="0" w:right="-15"/>
            </w:pPr>
            <w:r w:rsidRPr="004913BF">
              <w:t xml:space="preserve">На данные момент полностью определен внешний контур и </w:t>
            </w:r>
            <w:proofErr w:type="spellStart"/>
            <w:r w:rsidRPr="004913BF">
              <w:t>консорциумная</w:t>
            </w:r>
            <w:proofErr w:type="spellEnd"/>
            <w:r w:rsidRPr="004913BF">
              <w:t xml:space="preserve"> модель. В стадии подписания находятся соглашения с ООО «РСП-М», АО "</w:t>
            </w:r>
            <w:proofErr w:type="spellStart"/>
            <w:r w:rsidRPr="004913BF">
              <w:t>Тулажелдормаш</w:t>
            </w:r>
            <w:proofErr w:type="spellEnd"/>
            <w:r w:rsidRPr="004913BF">
              <w:t>" и с Ассоциацией разработчиков, производителей, поставщиков элементов инфраструктуры железнодорожного транспорта "АРППЭИ" и др.</w:t>
            </w:r>
          </w:p>
        </w:tc>
        <w:tc>
          <w:tcPr>
            <w:tcW w:w="3347" w:type="dxa"/>
          </w:tcPr>
          <w:p w14:paraId="151645F3" w14:textId="759C0581" w:rsidR="004913BF" w:rsidRDefault="004913BF" w:rsidP="00981FFF">
            <w:pPr>
              <w:pStyle w:val="a7"/>
              <w:tabs>
                <w:tab w:val="left" w:pos="2745"/>
                <w:tab w:val="left" w:pos="4067"/>
                <w:tab w:val="left" w:pos="5446"/>
                <w:tab w:val="left" w:pos="6244"/>
                <w:tab w:val="left" w:pos="8080"/>
              </w:tabs>
              <w:spacing w:before="1"/>
              <w:ind w:left="0" w:right="-15"/>
            </w:pPr>
            <w:r>
              <w:t>Выполнено</w:t>
            </w:r>
          </w:p>
        </w:tc>
      </w:tr>
      <w:tr w:rsidR="004913BF" w14:paraId="54751F4C" w14:textId="77777777" w:rsidTr="003B2A6A">
        <w:tc>
          <w:tcPr>
            <w:tcW w:w="3346" w:type="dxa"/>
          </w:tcPr>
          <w:p w14:paraId="5A56EBC2" w14:textId="1C24D0D2" w:rsidR="004913BF" w:rsidRPr="004913BF" w:rsidRDefault="004913BF" w:rsidP="00981FFF">
            <w:pPr>
              <w:pStyle w:val="a7"/>
              <w:tabs>
                <w:tab w:val="left" w:pos="2745"/>
                <w:tab w:val="left" w:pos="4067"/>
                <w:tab w:val="left" w:pos="5446"/>
                <w:tab w:val="left" w:pos="6244"/>
                <w:tab w:val="left" w:pos="8080"/>
              </w:tabs>
              <w:spacing w:before="1"/>
              <w:ind w:left="0" w:right="-15"/>
            </w:pPr>
            <w:r w:rsidRPr="004913BF">
              <w:t xml:space="preserve">фактически команда </w:t>
            </w:r>
            <w:proofErr w:type="spellStart"/>
            <w:r w:rsidRPr="004913BF">
              <w:t>стратпроекта</w:t>
            </w:r>
            <w:proofErr w:type="spellEnd"/>
            <w:r w:rsidRPr="004913BF">
              <w:t xml:space="preserve"> только </w:t>
            </w:r>
            <w:r w:rsidRPr="004913BF">
              <w:lastRenderedPageBreak/>
              <w:t>формируется, но уже сейчас видно, что масштаб задачи не соразмерен той деятельности, которая запускается в вузе. Необходимо четко определить позицию университета и роль в достижении глобальной цели.</w:t>
            </w:r>
          </w:p>
        </w:tc>
        <w:tc>
          <w:tcPr>
            <w:tcW w:w="3347" w:type="dxa"/>
          </w:tcPr>
          <w:p w14:paraId="539F64CA" w14:textId="5246117F" w:rsidR="004913BF" w:rsidRPr="004913BF" w:rsidRDefault="004913BF" w:rsidP="0018066F">
            <w:pPr>
              <w:pStyle w:val="a7"/>
              <w:tabs>
                <w:tab w:val="left" w:pos="2745"/>
                <w:tab w:val="left" w:pos="4067"/>
                <w:tab w:val="left" w:pos="5446"/>
                <w:tab w:val="left" w:pos="6244"/>
                <w:tab w:val="left" w:pos="8080"/>
              </w:tabs>
              <w:spacing w:before="1"/>
              <w:ind w:left="0" w:right="-15"/>
            </w:pPr>
            <w:r w:rsidRPr="004913BF">
              <w:lastRenderedPageBreak/>
              <w:t xml:space="preserve">Роль вуза в достижении поставленной цели: снабдить </w:t>
            </w:r>
            <w:r w:rsidRPr="004913BF">
              <w:lastRenderedPageBreak/>
              <w:t>железнодорожную отрасль инженерами и передовыми инновационными решениями для организации бесперебойного тяжеловесного движения в масштабе страны. Для этого в стратегическом проекте №3 предусмотрено: разработка и реализация образовательной программы по направлению 12.03.01 "Приборостроение" профиль "Приборы и методы контроля качества и диагностики", научные исследования взаимодействия пары «колесо-рельс», разработка "движенческого" компонента организации тяжеловесного движения с интеграцией новой мини-группы по решению прикладных задач организации тяжеловесного движения. Вуз к 2030 году должен предоставить: конструкторскую документацию, стратегическую нормативную документацию по развитию организации тяжеловесного движения, стратегическую нормативную документацию по проектированию инфраструктуры, не менее 300 человек специалистов-выпускников для решения задач тяжеловесного движения.</w:t>
            </w:r>
          </w:p>
        </w:tc>
        <w:tc>
          <w:tcPr>
            <w:tcW w:w="3347" w:type="dxa"/>
          </w:tcPr>
          <w:p w14:paraId="24EA8821" w14:textId="3F61F95D" w:rsidR="004913BF" w:rsidRDefault="004913BF" w:rsidP="00981FFF">
            <w:pPr>
              <w:pStyle w:val="a7"/>
              <w:tabs>
                <w:tab w:val="left" w:pos="2745"/>
                <w:tab w:val="left" w:pos="4067"/>
                <w:tab w:val="left" w:pos="5446"/>
                <w:tab w:val="left" w:pos="6244"/>
                <w:tab w:val="left" w:pos="8080"/>
              </w:tabs>
              <w:spacing w:before="1"/>
              <w:ind w:left="0" w:right="-15"/>
            </w:pPr>
            <w:r>
              <w:lastRenderedPageBreak/>
              <w:t>Выполнено</w:t>
            </w:r>
          </w:p>
        </w:tc>
      </w:tr>
    </w:tbl>
    <w:p w14:paraId="4DE3A3CF" w14:textId="03E1842F" w:rsidR="003B2A6A" w:rsidRDefault="003B2A6A" w:rsidP="00981FFF">
      <w:pPr>
        <w:pStyle w:val="a7"/>
        <w:tabs>
          <w:tab w:val="left" w:pos="2745"/>
          <w:tab w:val="left" w:pos="4067"/>
          <w:tab w:val="left" w:pos="5446"/>
          <w:tab w:val="left" w:pos="6244"/>
          <w:tab w:val="left" w:pos="8080"/>
        </w:tabs>
        <w:spacing w:before="1"/>
        <w:ind w:left="0" w:right="-15" w:firstLine="709"/>
      </w:pPr>
    </w:p>
    <w:p w14:paraId="4A19EA01" w14:textId="77777777" w:rsidR="00E04283" w:rsidRDefault="00E04283" w:rsidP="00E04283">
      <w:pPr>
        <w:pStyle w:val="1"/>
        <w:ind w:left="482" w:right="206" w:firstLine="283"/>
        <w:jc w:val="both"/>
      </w:pPr>
      <w:r>
        <w:t>Раздел</w:t>
      </w:r>
      <w:r>
        <w:rPr>
          <w:spacing w:val="1"/>
        </w:rPr>
        <w:t xml:space="preserve"> </w:t>
      </w:r>
      <w:r>
        <w:t>II.</w:t>
      </w:r>
      <w:r>
        <w:rPr>
          <w:spacing w:val="1"/>
        </w:rPr>
        <w:t xml:space="preserve"> </w:t>
      </w:r>
      <w:r>
        <w:t>«Отчеты</w:t>
      </w:r>
      <w:r>
        <w:rPr>
          <w:spacing w:val="1"/>
        </w:rPr>
        <w:t xml:space="preserve"> </w:t>
      </w:r>
      <w:r>
        <w:t>о</w:t>
      </w:r>
      <w:r>
        <w:rPr>
          <w:spacing w:val="1"/>
        </w:rPr>
        <w:t xml:space="preserve"> </w:t>
      </w:r>
      <w:r>
        <w:t>достижении</w:t>
      </w:r>
      <w:r>
        <w:rPr>
          <w:spacing w:val="1"/>
        </w:rPr>
        <w:t xml:space="preserve"> </w:t>
      </w:r>
      <w:r>
        <w:t>значений</w:t>
      </w:r>
      <w:r>
        <w:rPr>
          <w:spacing w:val="1"/>
        </w:rPr>
        <w:t xml:space="preserve"> </w:t>
      </w:r>
      <w:r>
        <w:t>показателей,</w:t>
      </w:r>
      <w:r>
        <w:rPr>
          <w:spacing w:val="1"/>
        </w:rPr>
        <w:t xml:space="preserve"> </w:t>
      </w:r>
      <w:r>
        <w:t>необходимых</w:t>
      </w:r>
      <w:r>
        <w:rPr>
          <w:spacing w:val="1"/>
        </w:rPr>
        <w:t xml:space="preserve"> </w:t>
      </w:r>
      <w:r>
        <w:t>для</w:t>
      </w:r>
      <w:r>
        <w:rPr>
          <w:spacing w:val="-57"/>
        </w:rPr>
        <w:t xml:space="preserve"> </w:t>
      </w:r>
      <w:r>
        <w:t>достижения</w:t>
      </w:r>
      <w:r>
        <w:rPr>
          <w:spacing w:val="-11"/>
        </w:rPr>
        <w:t xml:space="preserve"> </w:t>
      </w:r>
      <w:r>
        <w:t>результата</w:t>
      </w:r>
      <w:r>
        <w:rPr>
          <w:spacing w:val="-10"/>
        </w:rPr>
        <w:t xml:space="preserve"> </w:t>
      </w:r>
      <w:r>
        <w:t>предоставления</w:t>
      </w:r>
      <w:r>
        <w:rPr>
          <w:spacing w:val="-10"/>
        </w:rPr>
        <w:t xml:space="preserve"> </w:t>
      </w:r>
      <w:r>
        <w:t>гранта,</w:t>
      </w:r>
      <w:r>
        <w:rPr>
          <w:spacing w:val="-12"/>
        </w:rPr>
        <w:t xml:space="preserve"> </w:t>
      </w:r>
      <w:r>
        <w:t>значений</w:t>
      </w:r>
      <w:r>
        <w:rPr>
          <w:spacing w:val="-11"/>
        </w:rPr>
        <w:t xml:space="preserve"> </w:t>
      </w:r>
      <w:r>
        <w:t>показателей,</w:t>
      </w:r>
      <w:r>
        <w:rPr>
          <w:spacing w:val="-9"/>
        </w:rPr>
        <w:t xml:space="preserve"> </w:t>
      </w:r>
      <w:r>
        <w:t>включенных</w:t>
      </w:r>
      <w:r>
        <w:rPr>
          <w:spacing w:val="-9"/>
        </w:rPr>
        <w:t xml:space="preserve"> </w:t>
      </w:r>
      <w:r>
        <w:t>в</w:t>
      </w:r>
      <w:r>
        <w:rPr>
          <w:spacing w:val="-58"/>
        </w:rPr>
        <w:t xml:space="preserve"> </w:t>
      </w:r>
      <w:r>
        <w:t>пятую</w:t>
      </w:r>
      <w:r>
        <w:rPr>
          <w:spacing w:val="1"/>
        </w:rPr>
        <w:t xml:space="preserve"> </w:t>
      </w:r>
      <w:r>
        <w:t>группу</w:t>
      </w:r>
      <w:r>
        <w:rPr>
          <w:spacing w:val="1"/>
        </w:rPr>
        <w:t xml:space="preserve"> </w:t>
      </w:r>
      <w:r>
        <w:t>критериев</w:t>
      </w:r>
      <w:r>
        <w:rPr>
          <w:spacing w:val="1"/>
        </w:rPr>
        <w:t xml:space="preserve"> </w:t>
      </w:r>
      <w:r>
        <w:t>для</w:t>
      </w:r>
      <w:r>
        <w:rPr>
          <w:spacing w:val="1"/>
        </w:rPr>
        <w:t xml:space="preserve"> </w:t>
      </w:r>
      <w:r>
        <w:t>участия</w:t>
      </w:r>
      <w:r>
        <w:rPr>
          <w:spacing w:val="1"/>
        </w:rPr>
        <w:t xml:space="preserve"> </w:t>
      </w:r>
      <w:r>
        <w:t>в</w:t>
      </w:r>
      <w:r>
        <w:rPr>
          <w:spacing w:val="1"/>
        </w:rPr>
        <w:t xml:space="preserve"> </w:t>
      </w:r>
      <w:r>
        <w:t>отборе</w:t>
      </w:r>
      <w:r>
        <w:rPr>
          <w:spacing w:val="1"/>
        </w:rPr>
        <w:t xml:space="preserve"> </w:t>
      </w:r>
      <w:r>
        <w:t>и</w:t>
      </w:r>
      <w:r>
        <w:rPr>
          <w:spacing w:val="1"/>
        </w:rPr>
        <w:t xml:space="preserve"> </w:t>
      </w:r>
      <w:r>
        <w:t>показателей</w:t>
      </w:r>
      <w:r>
        <w:rPr>
          <w:spacing w:val="1"/>
        </w:rPr>
        <w:t xml:space="preserve"> </w:t>
      </w:r>
      <w:r>
        <w:t>эффективности</w:t>
      </w:r>
      <w:r>
        <w:rPr>
          <w:spacing w:val="1"/>
        </w:rPr>
        <w:t xml:space="preserve"> </w:t>
      </w:r>
      <w:r>
        <w:t>реализации</w:t>
      </w:r>
      <w:r>
        <w:rPr>
          <w:spacing w:val="1"/>
        </w:rPr>
        <w:t xml:space="preserve"> </w:t>
      </w:r>
      <w:r>
        <w:t>программ</w:t>
      </w:r>
      <w:r>
        <w:rPr>
          <w:spacing w:val="1"/>
        </w:rPr>
        <w:t xml:space="preserve"> </w:t>
      </w:r>
      <w:r>
        <w:t>развития</w:t>
      </w:r>
      <w:r>
        <w:rPr>
          <w:spacing w:val="1"/>
        </w:rPr>
        <w:t xml:space="preserve"> </w:t>
      </w:r>
      <w:r>
        <w:t>университета,</w:t>
      </w:r>
      <w:r>
        <w:rPr>
          <w:spacing w:val="1"/>
        </w:rPr>
        <w:t xml:space="preserve"> </w:t>
      </w:r>
      <w:r>
        <w:t>запланированных</w:t>
      </w:r>
      <w:r>
        <w:rPr>
          <w:spacing w:val="1"/>
        </w:rPr>
        <w:t xml:space="preserve"> </w:t>
      </w:r>
      <w:r>
        <w:t>в</w:t>
      </w:r>
      <w:r>
        <w:rPr>
          <w:spacing w:val="1"/>
        </w:rPr>
        <w:t xml:space="preserve"> </w:t>
      </w:r>
      <w:r>
        <w:t>рамках</w:t>
      </w:r>
      <w:r>
        <w:rPr>
          <w:spacing w:val="1"/>
        </w:rPr>
        <w:t xml:space="preserve"> </w:t>
      </w:r>
      <w:r>
        <w:t>реализации</w:t>
      </w:r>
      <w:r>
        <w:rPr>
          <w:spacing w:val="-3"/>
        </w:rPr>
        <w:t xml:space="preserve"> </w:t>
      </w:r>
      <w:r>
        <w:t>программ</w:t>
      </w:r>
      <w:r>
        <w:rPr>
          <w:spacing w:val="-3"/>
        </w:rPr>
        <w:t xml:space="preserve"> </w:t>
      </w:r>
      <w:r>
        <w:t>развития университета»</w:t>
      </w:r>
    </w:p>
    <w:p w14:paraId="5F33075F" w14:textId="77777777" w:rsidR="00E04283" w:rsidRDefault="00E04283" w:rsidP="00E04283">
      <w:pPr>
        <w:pStyle w:val="a7"/>
        <w:spacing w:before="151"/>
        <w:ind w:left="765"/>
        <w:jc w:val="left"/>
      </w:pPr>
      <w:r>
        <w:t>Отчеты</w:t>
      </w:r>
      <w:r>
        <w:rPr>
          <w:spacing w:val="-3"/>
        </w:rPr>
        <w:t xml:space="preserve"> </w:t>
      </w:r>
      <w:r>
        <w:t>о</w:t>
      </w:r>
      <w:r>
        <w:rPr>
          <w:spacing w:val="-2"/>
        </w:rPr>
        <w:t xml:space="preserve"> </w:t>
      </w:r>
      <w:r>
        <w:t>достижении</w:t>
      </w:r>
      <w:r>
        <w:rPr>
          <w:spacing w:val="-3"/>
        </w:rPr>
        <w:t xml:space="preserve"> </w:t>
      </w:r>
      <w:r>
        <w:t>показателей</w:t>
      </w:r>
      <w:r>
        <w:rPr>
          <w:spacing w:val="-2"/>
        </w:rPr>
        <w:t xml:space="preserve"> </w:t>
      </w:r>
      <w:r>
        <w:t>приведены</w:t>
      </w:r>
      <w:r>
        <w:rPr>
          <w:spacing w:val="-6"/>
        </w:rPr>
        <w:t xml:space="preserve"> </w:t>
      </w:r>
      <w:r>
        <w:t>в</w:t>
      </w:r>
      <w:r>
        <w:rPr>
          <w:spacing w:val="-3"/>
        </w:rPr>
        <w:t xml:space="preserve"> </w:t>
      </w:r>
      <w:r>
        <w:t>приложениях.</w:t>
      </w:r>
    </w:p>
    <w:p w14:paraId="1F483629" w14:textId="77777777" w:rsidR="00E04283" w:rsidRDefault="00E04283" w:rsidP="00E04283">
      <w:pPr>
        <w:ind w:left="482" w:right="204" w:firstLine="283"/>
        <w:jc w:val="both"/>
        <w:rPr>
          <w:b/>
        </w:rPr>
      </w:pPr>
      <w:r>
        <w:rPr>
          <w:b/>
          <w:sz w:val="24"/>
        </w:rPr>
        <w:t>Раздел III. «Отчеты о расходах, источником финансового обеспечения которых</w:t>
      </w:r>
      <w:r>
        <w:rPr>
          <w:b/>
          <w:spacing w:val="1"/>
          <w:sz w:val="24"/>
        </w:rPr>
        <w:t xml:space="preserve"> </w:t>
      </w:r>
      <w:r>
        <w:rPr>
          <w:b/>
          <w:sz w:val="24"/>
        </w:rPr>
        <w:t xml:space="preserve">является грант, и сведения о документах, подтверждающих </w:t>
      </w:r>
      <w:r>
        <w:rPr>
          <w:b/>
        </w:rPr>
        <w:t>привлечение получателем</w:t>
      </w:r>
      <w:r>
        <w:rPr>
          <w:b/>
          <w:spacing w:val="1"/>
        </w:rPr>
        <w:t xml:space="preserve"> </w:t>
      </w:r>
      <w:r>
        <w:rPr>
          <w:b/>
        </w:rPr>
        <w:t>гранта</w:t>
      </w:r>
      <w:r>
        <w:rPr>
          <w:b/>
          <w:spacing w:val="-1"/>
        </w:rPr>
        <w:t xml:space="preserve"> </w:t>
      </w:r>
      <w:r>
        <w:rPr>
          <w:b/>
        </w:rPr>
        <w:t>внебюджетных</w:t>
      </w:r>
      <w:r>
        <w:rPr>
          <w:b/>
          <w:spacing w:val="-2"/>
        </w:rPr>
        <w:t xml:space="preserve"> </w:t>
      </w:r>
      <w:r>
        <w:rPr>
          <w:b/>
        </w:rPr>
        <w:t>средств»</w:t>
      </w:r>
    </w:p>
    <w:p w14:paraId="3052849C" w14:textId="77777777" w:rsidR="00E04283" w:rsidRDefault="00E04283" w:rsidP="00E04283">
      <w:pPr>
        <w:pStyle w:val="a7"/>
        <w:spacing w:before="151"/>
        <w:ind w:left="765"/>
        <w:jc w:val="left"/>
      </w:pPr>
      <w:r>
        <w:t>Отчеты</w:t>
      </w:r>
      <w:r>
        <w:rPr>
          <w:spacing w:val="-3"/>
        </w:rPr>
        <w:t xml:space="preserve"> </w:t>
      </w:r>
      <w:r>
        <w:t>о</w:t>
      </w:r>
      <w:r>
        <w:rPr>
          <w:spacing w:val="-2"/>
        </w:rPr>
        <w:t xml:space="preserve"> </w:t>
      </w:r>
      <w:r>
        <w:t>расходах</w:t>
      </w:r>
      <w:r>
        <w:rPr>
          <w:spacing w:val="1"/>
        </w:rPr>
        <w:t xml:space="preserve"> </w:t>
      </w:r>
      <w:r>
        <w:t>приведены</w:t>
      </w:r>
      <w:r>
        <w:rPr>
          <w:spacing w:val="-2"/>
        </w:rPr>
        <w:t xml:space="preserve"> </w:t>
      </w:r>
      <w:r>
        <w:t>в</w:t>
      </w:r>
      <w:r>
        <w:rPr>
          <w:spacing w:val="-4"/>
        </w:rPr>
        <w:t xml:space="preserve"> </w:t>
      </w:r>
      <w:r>
        <w:t>приложениях.</w:t>
      </w:r>
    </w:p>
    <w:sectPr w:rsidR="00E04283">
      <w:pgSz w:w="11910" w:h="16840"/>
      <w:pgMar w:top="1320" w:right="640" w:bottom="1200" w:left="1220" w:header="0" w:footer="92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9C62B" w14:textId="77777777" w:rsidR="00E9247A" w:rsidRDefault="00E9247A">
      <w:r>
        <w:separator/>
      </w:r>
    </w:p>
  </w:endnote>
  <w:endnote w:type="continuationSeparator" w:id="0">
    <w:p w14:paraId="29346004" w14:textId="77777777" w:rsidR="00E9247A" w:rsidRDefault="00E92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UI">
    <w:altName w:val="Malgun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EAB87" w14:textId="77777777" w:rsidR="00AB13DD" w:rsidRDefault="00AB13DD">
    <w:pPr>
      <w:pStyle w:val="a7"/>
      <w:spacing w:line="14" w:lineRule="auto"/>
      <w:ind w:left="0"/>
      <w:jc w:val="left"/>
      <w:rPr>
        <w:sz w:val="14"/>
      </w:rPr>
    </w:pPr>
    <w:r>
      <w:rPr>
        <w:noProof/>
        <w:lang w:eastAsia="ru-RU"/>
      </w:rPr>
      <mc:AlternateContent>
        <mc:Choice Requires="wps">
          <w:drawing>
            <wp:anchor distT="0" distB="0" distL="114300" distR="114300" simplePos="0" relativeHeight="251657728" behindDoc="1" locked="0" layoutInCell="1" allowOverlap="1" wp14:anchorId="535C4BF8" wp14:editId="16DB5D03">
              <wp:simplePos x="0" y="0"/>
              <wp:positionH relativeFrom="page">
                <wp:posOffset>3942080</wp:posOffset>
              </wp:positionH>
              <wp:positionV relativeFrom="page">
                <wp:posOffset>9916160</wp:posOffset>
              </wp:positionV>
              <wp:extent cx="21971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BEF7D" w14:textId="4A6B2972" w:rsidR="00AB13DD" w:rsidRDefault="00AB13DD">
                          <w:pPr>
                            <w:spacing w:line="245" w:lineRule="exact"/>
                            <w:ind w:left="60"/>
                            <w:rPr>
                              <w:rFonts w:ascii="Calibri"/>
                            </w:rPr>
                          </w:pPr>
                          <w:r>
                            <w:fldChar w:fldCharType="begin"/>
                          </w:r>
                          <w:r>
                            <w:rPr>
                              <w:rFonts w:ascii="Calibri"/>
                            </w:rPr>
                            <w:instrText xml:space="preserve"> PAGE </w:instrText>
                          </w:r>
                          <w:r>
                            <w:fldChar w:fldCharType="separate"/>
                          </w:r>
                          <w:r w:rsidR="00851C46">
                            <w:rPr>
                              <w:rFonts w:ascii="Calibri"/>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5C4BF8" id="_x0000_t202" coordsize="21600,21600" o:spt="202" path="m,l,21600r21600,l21600,xe">
              <v:stroke joinstyle="miter"/>
              <v:path gradientshapeok="t" o:connecttype="rect"/>
            </v:shapetype>
            <v:shape id="Text Box 1" o:spid="_x0000_s1026" type="#_x0000_t202" style="position:absolute;margin-left:310.4pt;margin-top:780.8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1nbqw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" filled="f" stroked="f">
              <v:textbox inset="0,0,0,0">
                <w:txbxContent>
                  <w:p w14:paraId="788BEF7D" w14:textId="4A6B2972" w:rsidR="00AB13DD" w:rsidRDefault="00AB13DD">
                    <w:pPr>
                      <w:spacing w:line="245" w:lineRule="exact"/>
                      <w:ind w:left="60"/>
                      <w:rPr>
                        <w:rFonts w:ascii="Calibri"/>
                      </w:rPr>
                    </w:pPr>
                    <w:r>
                      <w:fldChar w:fldCharType="begin"/>
                    </w:r>
                    <w:r>
                      <w:rPr>
                        <w:rFonts w:ascii="Calibri"/>
                      </w:rPr>
                      <w:instrText xml:space="preserve"> PAGE </w:instrText>
                    </w:r>
                    <w:r>
                      <w:fldChar w:fldCharType="separate"/>
                    </w:r>
                    <w:r w:rsidR="00851C46">
                      <w:rPr>
                        <w:rFonts w:ascii="Calibri"/>
                        <w:noProof/>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76194" w14:textId="77777777" w:rsidR="00E9247A" w:rsidRDefault="00E9247A">
      <w:r>
        <w:separator/>
      </w:r>
    </w:p>
  </w:footnote>
  <w:footnote w:type="continuationSeparator" w:id="0">
    <w:p w14:paraId="7F342BB0" w14:textId="77777777" w:rsidR="00E9247A" w:rsidRDefault="00E924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0DF8"/>
    <w:multiLevelType w:val="multilevel"/>
    <w:tmpl w:val="E372354A"/>
    <w:lvl w:ilvl="0">
      <w:start w:val="1"/>
      <w:numFmt w:val="decimal"/>
      <w:lvlText w:val="%1."/>
      <w:lvlJc w:val="left"/>
      <w:pPr>
        <w:ind w:left="4205" w:hanging="204"/>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4948" w:hanging="553"/>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5311" w:hanging="553"/>
      </w:pPr>
      <w:rPr>
        <w:rFonts w:hint="default"/>
        <w:lang w:val="ru-RU" w:eastAsia="en-US" w:bidi="ar-SA"/>
      </w:rPr>
    </w:lvl>
    <w:lvl w:ilvl="3">
      <w:numFmt w:val="bullet"/>
      <w:lvlText w:val="•"/>
      <w:lvlJc w:val="left"/>
      <w:pPr>
        <w:ind w:left="5903" w:hanging="553"/>
      </w:pPr>
      <w:rPr>
        <w:rFonts w:hint="default"/>
        <w:lang w:val="ru-RU" w:eastAsia="en-US" w:bidi="ar-SA"/>
      </w:rPr>
    </w:lvl>
    <w:lvl w:ilvl="4">
      <w:numFmt w:val="bullet"/>
      <w:lvlText w:val="•"/>
      <w:lvlJc w:val="left"/>
      <w:pPr>
        <w:ind w:left="6495" w:hanging="553"/>
      </w:pPr>
      <w:rPr>
        <w:rFonts w:hint="default"/>
        <w:lang w:val="ru-RU" w:eastAsia="en-US" w:bidi="ar-SA"/>
      </w:rPr>
    </w:lvl>
    <w:lvl w:ilvl="5">
      <w:numFmt w:val="bullet"/>
      <w:lvlText w:val="•"/>
      <w:lvlJc w:val="left"/>
      <w:pPr>
        <w:ind w:left="7087" w:hanging="553"/>
      </w:pPr>
      <w:rPr>
        <w:rFonts w:hint="default"/>
        <w:lang w:val="ru-RU" w:eastAsia="en-US" w:bidi="ar-SA"/>
      </w:rPr>
    </w:lvl>
    <w:lvl w:ilvl="6">
      <w:numFmt w:val="bullet"/>
      <w:lvlText w:val="•"/>
      <w:lvlJc w:val="left"/>
      <w:pPr>
        <w:ind w:left="7679" w:hanging="553"/>
      </w:pPr>
      <w:rPr>
        <w:rFonts w:hint="default"/>
        <w:lang w:val="ru-RU" w:eastAsia="en-US" w:bidi="ar-SA"/>
      </w:rPr>
    </w:lvl>
    <w:lvl w:ilvl="7">
      <w:numFmt w:val="bullet"/>
      <w:lvlText w:val="•"/>
      <w:lvlJc w:val="left"/>
      <w:pPr>
        <w:ind w:left="8270" w:hanging="553"/>
      </w:pPr>
      <w:rPr>
        <w:rFonts w:hint="default"/>
        <w:lang w:val="ru-RU" w:eastAsia="en-US" w:bidi="ar-SA"/>
      </w:rPr>
    </w:lvl>
    <w:lvl w:ilvl="8">
      <w:numFmt w:val="bullet"/>
      <w:lvlText w:val="•"/>
      <w:lvlJc w:val="left"/>
      <w:pPr>
        <w:ind w:left="8862" w:hanging="553"/>
      </w:pPr>
      <w:rPr>
        <w:rFonts w:hint="default"/>
        <w:lang w:val="ru-RU" w:eastAsia="en-US" w:bidi="ar-SA"/>
      </w:rPr>
    </w:lvl>
  </w:abstractNum>
  <w:abstractNum w:abstractNumId="1" w15:restartNumberingAfterBreak="0">
    <w:nsid w:val="01362280"/>
    <w:multiLevelType w:val="hybridMultilevel"/>
    <w:tmpl w:val="830AA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E524BE"/>
    <w:multiLevelType w:val="hybridMultilevel"/>
    <w:tmpl w:val="99364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433E64"/>
    <w:multiLevelType w:val="hybridMultilevel"/>
    <w:tmpl w:val="A2A66762"/>
    <w:lvl w:ilvl="0" w:tplc="8C3443EA">
      <w:start w:val="2"/>
      <w:numFmt w:val="decimal"/>
      <w:lvlText w:val="%1."/>
      <w:lvlJc w:val="left"/>
      <w:pPr>
        <w:ind w:left="1658" w:hanging="205"/>
        <w:jc w:val="right"/>
      </w:pPr>
      <w:rPr>
        <w:rFonts w:ascii="Times New Roman" w:eastAsia="Times New Roman" w:hAnsi="Times New Roman" w:cs="Times New Roman" w:hint="default"/>
        <w:b/>
        <w:bCs/>
        <w:w w:val="100"/>
        <w:sz w:val="24"/>
        <w:szCs w:val="24"/>
        <w:lang w:val="ru-RU" w:eastAsia="en-US" w:bidi="ar-SA"/>
      </w:rPr>
    </w:lvl>
    <w:lvl w:ilvl="1" w:tplc="EA381A22">
      <w:numFmt w:val="bullet"/>
      <w:lvlText w:val="•"/>
      <w:lvlJc w:val="left"/>
      <w:pPr>
        <w:ind w:left="2498" w:hanging="205"/>
      </w:pPr>
      <w:rPr>
        <w:rFonts w:hint="default"/>
        <w:lang w:val="ru-RU" w:eastAsia="en-US" w:bidi="ar-SA"/>
      </w:rPr>
    </w:lvl>
    <w:lvl w:ilvl="2" w:tplc="FB10296E">
      <w:numFmt w:val="bullet"/>
      <w:lvlText w:val="•"/>
      <w:lvlJc w:val="left"/>
      <w:pPr>
        <w:ind w:left="3337" w:hanging="205"/>
      </w:pPr>
      <w:rPr>
        <w:rFonts w:hint="default"/>
        <w:lang w:val="ru-RU" w:eastAsia="en-US" w:bidi="ar-SA"/>
      </w:rPr>
    </w:lvl>
    <w:lvl w:ilvl="3" w:tplc="AF98D11C">
      <w:numFmt w:val="bullet"/>
      <w:lvlText w:val="•"/>
      <w:lvlJc w:val="left"/>
      <w:pPr>
        <w:ind w:left="4175" w:hanging="205"/>
      </w:pPr>
      <w:rPr>
        <w:rFonts w:hint="default"/>
        <w:lang w:val="ru-RU" w:eastAsia="en-US" w:bidi="ar-SA"/>
      </w:rPr>
    </w:lvl>
    <w:lvl w:ilvl="4" w:tplc="CAA6BED8">
      <w:numFmt w:val="bullet"/>
      <w:lvlText w:val="•"/>
      <w:lvlJc w:val="left"/>
      <w:pPr>
        <w:ind w:left="5014" w:hanging="205"/>
      </w:pPr>
      <w:rPr>
        <w:rFonts w:hint="default"/>
        <w:lang w:val="ru-RU" w:eastAsia="en-US" w:bidi="ar-SA"/>
      </w:rPr>
    </w:lvl>
    <w:lvl w:ilvl="5" w:tplc="07DC0254">
      <w:numFmt w:val="bullet"/>
      <w:lvlText w:val="•"/>
      <w:lvlJc w:val="left"/>
      <w:pPr>
        <w:ind w:left="5853" w:hanging="205"/>
      </w:pPr>
      <w:rPr>
        <w:rFonts w:hint="default"/>
        <w:lang w:val="ru-RU" w:eastAsia="en-US" w:bidi="ar-SA"/>
      </w:rPr>
    </w:lvl>
    <w:lvl w:ilvl="6" w:tplc="AE265DEC">
      <w:numFmt w:val="bullet"/>
      <w:lvlText w:val="•"/>
      <w:lvlJc w:val="left"/>
      <w:pPr>
        <w:ind w:left="6691" w:hanging="205"/>
      </w:pPr>
      <w:rPr>
        <w:rFonts w:hint="default"/>
        <w:lang w:val="ru-RU" w:eastAsia="en-US" w:bidi="ar-SA"/>
      </w:rPr>
    </w:lvl>
    <w:lvl w:ilvl="7" w:tplc="A0D6C3B0">
      <w:numFmt w:val="bullet"/>
      <w:lvlText w:val="•"/>
      <w:lvlJc w:val="left"/>
      <w:pPr>
        <w:ind w:left="7530" w:hanging="205"/>
      </w:pPr>
      <w:rPr>
        <w:rFonts w:hint="default"/>
        <w:lang w:val="ru-RU" w:eastAsia="en-US" w:bidi="ar-SA"/>
      </w:rPr>
    </w:lvl>
    <w:lvl w:ilvl="8" w:tplc="D5409EF0">
      <w:numFmt w:val="bullet"/>
      <w:lvlText w:val="•"/>
      <w:lvlJc w:val="left"/>
      <w:pPr>
        <w:ind w:left="8369" w:hanging="205"/>
      </w:pPr>
      <w:rPr>
        <w:rFonts w:hint="default"/>
        <w:lang w:val="ru-RU" w:eastAsia="en-US" w:bidi="ar-SA"/>
      </w:rPr>
    </w:lvl>
  </w:abstractNum>
  <w:abstractNum w:abstractNumId="4" w15:restartNumberingAfterBreak="0">
    <w:nsid w:val="1FF364F0"/>
    <w:multiLevelType w:val="hybridMultilevel"/>
    <w:tmpl w:val="51E88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3E6104"/>
    <w:multiLevelType w:val="hybridMultilevel"/>
    <w:tmpl w:val="326CB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C6A427D"/>
    <w:multiLevelType w:val="hybridMultilevel"/>
    <w:tmpl w:val="174E6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07B4F4C"/>
    <w:multiLevelType w:val="multilevel"/>
    <w:tmpl w:val="CCD6A978"/>
    <w:lvl w:ilvl="0">
      <w:start w:val="1"/>
      <w:numFmt w:val="decimal"/>
      <w:pStyle w:val="a"/>
      <w:lvlText w:val="%1."/>
      <w:lvlJc w:val="left"/>
      <w:pPr>
        <w:ind w:left="720" w:hanging="360"/>
      </w:pPr>
      <w:rPr>
        <w:rFonts w:cs="Times New Roman"/>
      </w:rPr>
    </w:lvl>
    <w:lvl w:ilvl="1">
      <w:start w:val="1"/>
      <w:numFmt w:val="decimal"/>
      <w:pStyle w:val="a0"/>
      <w:isLgl/>
      <w:lvlText w:val="%1.%2."/>
      <w:lvlJc w:val="left"/>
      <w:pPr>
        <w:ind w:left="2138" w:hanging="720"/>
      </w:pPr>
      <w:rPr>
        <w:rFonts w:hint="default"/>
      </w:rPr>
    </w:lvl>
    <w:lvl w:ilvl="2">
      <w:start w:val="1"/>
      <w:numFmt w:val="decimal"/>
      <w:pStyle w:val="a1"/>
      <w:isLgl/>
      <w:lvlText w:val="%1.%2.%3."/>
      <w:lvlJc w:val="left"/>
      <w:pPr>
        <w:ind w:left="1778" w:hanging="720"/>
      </w:pPr>
      <w:rPr>
        <w:rFonts w:hint="default"/>
      </w:rPr>
    </w:lvl>
    <w:lvl w:ilvl="3">
      <w:start w:val="1"/>
      <w:numFmt w:val="decimal"/>
      <w:pStyle w:val="a2"/>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15:restartNumberingAfterBreak="0">
    <w:nsid w:val="5DF007E6"/>
    <w:multiLevelType w:val="hybridMultilevel"/>
    <w:tmpl w:val="664CE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1C6E4E"/>
    <w:multiLevelType w:val="hybridMultilevel"/>
    <w:tmpl w:val="E5E88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2B744AE"/>
    <w:multiLevelType w:val="hybridMultilevel"/>
    <w:tmpl w:val="0ED20C2A"/>
    <w:lvl w:ilvl="0" w:tplc="23001962">
      <w:numFmt w:val="bullet"/>
      <w:lvlText w:val="-"/>
      <w:lvlJc w:val="left"/>
      <w:pPr>
        <w:ind w:left="482" w:hanging="140"/>
      </w:pPr>
      <w:rPr>
        <w:rFonts w:ascii="Times New Roman" w:eastAsia="Times New Roman" w:hAnsi="Times New Roman" w:cs="Times New Roman" w:hint="default"/>
        <w:w w:val="99"/>
        <w:sz w:val="24"/>
        <w:szCs w:val="24"/>
        <w:lang w:val="ru-RU" w:eastAsia="en-US" w:bidi="ar-SA"/>
      </w:rPr>
    </w:lvl>
    <w:lvl w:ilvl="1" w:tplc="4512463C">
      <w:numFmt w:val="bullet"/>
      <w:lvlText w:val="•"/>
      <w:lvlJc w:val="left"/>
      <w:pPr>
        <w:ind w:left="1436" w:hanging="140"/>
      </w:pPr>
      <w:rPr>
        <w:rFonts w:hint="default"/>
        <w:lang w:val="ru-RU" w:eastAsia="en-US" w:bidi="ar-SA"/>
      </w:rPr>
    </w:lvl>
    <w:lvl w:ilvl="2" w:tplc="DC9CECF0">
      <w:numFmt w:val="bullet"/>
      <w:lvlText w:val="•"/>
      <w:lvlJc w:val="left"/>
      <w:pPr>
        <w:ind w:left="2393" w:hanging="140"/>
      </w:pPr>
      <w:rPr>
        <w:rFonts w:hint="default"/>
        <w:lang w:val="ru-RU" w:eastAsia="en-US" w:bidi="ar-SA"/>
      </w:rPr>
    </w:lvl>
    <w:lvl w:ilvl="3" w:tplc="6F241882">
      <w:numFmt w:val="bullet"/>
      <w:lvlText w:val="•"/>
      <w:lvlJc w:val="left"/>
      <w:pPr>
        <w:ind w:left="3349" w:hanging="140"/>
      </w:pPr>
      <w:rPr>
        <w:rFonts w:hint="default"/>
        <w:lang w:val="ru-RU" w:eastAsia="en-US" w:bidi="ar-SA"/>
      </w:rPr>
    </w:lvl>
    <w:lvl w:ilvl="4" w:tplc="77603BDC">
      <w:numFmt w:val="bullet"/>
      <w:lvlText w:val="•"/>
      <w:lvlJc w:val="left"/>
      <w:pPr>
        <w:ind w:left="4306" w:hanging="140"/>
      </w:pPr>
      <w:rPr>
        <w:rFonts w:hint="default"/>
        <w:lang w:val="ru-RU" w:eastAsia="en-US" w:bidi="ar-SA"/>
      </w:rPr>
    </w:lvl>
    <w:lvl w:ilvl="5" w:tplc="EE70E5AE">
      <w:numFmt w:val="bullet"/>
      <w:lvlText w:val="•"/>
      <w:lvlJc w:val="left"/>
      <w:pPr>
        <w:ind w:left="5263" w:hanging="140"/>
      </w:pPr>
      <w:rPr>
        <w:rFonts w:hint="default"/>
        <w:lang w:val="ru-RU" w:eastAsia="en-US" w:bidi="ar-SA"/>
      </w:rPr>
    </w:lvl>
    <w:lvl w:ilvl="6" w:tplc="E1F40246">
      <w:numFmt w:val="bullet"/>
      <w:lvlText w:val="•"/>
      <w:lvlJc w:val="left"/>
      <w:pPr>
        <w:ind w:left="6219" w:hanging="140"/>
      </w:pPr>
      <w:rPr>
        <w:rFonts w:hint="default"/>
        <w:lang w:val="ru-RU" w:eastAsia="en-US" w:bidi="ar-SA"/>
      </w:rPr>
    </w:lvl>
    <w:lvl w:ilvl="7" w:tplc="7DDCE5B4">
      <w:numFmt w:val="bullet"/>
      <w:lvlText w:val="•"/>
      <w:lvlJc w:val="left"/>
      <w:pPr>
        <w:ind w:left="7176" w:hanging="140"/>
      </w:pPr>
      <w:rPr>
        <w:rFonts w:hint="default"/>
        <w:lang w:val="ru-RU" w:eastAsia="en-US" w:bidi="ar-SA"/>
      </w:rPr>
    </w:lvl>
    <w:lvl w:ilvl="8" w:tplc="AE2C79F2">
      <w:numFmt w:val="bullet"/>
      <w:lvlText w:val="•"/>
      <w:lvlJc w:val="left"/>
      <w:pPr>
        <w:ind w:left="8133" w:hanging="140"/>
      </w:pPr>
      <w:rPr>
        <w:rFonts w:hint="default"/>
        <w:lang w:val="ru-RU" w:eastAsia="en-US" w:bidi="ar-SA"/>
      </w:rPr>
    </w:lvl>
  </w:abstractNum>
  <w:num w:numId="1">
    <w:abstractNumId w:val="3"/>
  </w:num>
  <w:num w:numId="2">
    <w:abstractNumId w:val="10"/>
  </w:num>
  <w:num w:numId="3">
    <w:abstractNumId w:val="0"/>
  </w:num>
  <w:num w:numId="4">
    <w:abstractNumId w:val="7"/>
  </w:num>
  <w:num w:numId="5">
    <w:abstractNumId w:val="6"/>
  </w:num>
  <w:num w:numId="6">
    <w:abstractNumId w:val="5"/>
  </w:num>
  <w:num w:numId="7">
    <w:abstractNumId w:val="2"/>
  </w:num>
  <w:num w:numId="8">
    <w:abstractNumId w:val="4"/>
  </w:num>
  <w:num w:numId="9">
    <w:abstractNumId w:val="9"/>
  </w:num>
  <w:num w:numId="10">
    <w:abstractNumId w:val="8"/>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C64"/>
    <w:rsid w:val="00002BBC"/>
    <w:rsid w:val="00021F21"/>
    <w:rsid w:val="00024184"/>
    <w:rsid w:val="000370DE"/>
    <w:rsid w:val="000414DF"/>
    <w:rsid w:val="000805A7"/>
    <w:rsid w:val="000924E3"/>
    <w:rsid w:val="00094952"/>
    <w:rsid w:val="00097127"/>
    <w:rsid w:val="000A4B08"/>
    <w:rsid w:val="000A7435"/>
    <w:rsid w:val="000C288A"/>
    <w:rsid w:val="000D6BE1"/>
    <w:rsid w:val="00101713"/>
    <w:rsid w:val="0011028D"/>
    <w:rsid w:val="0018066F"/>
    <w:rsid w:val="00185FAC"/>
    <w:rsid w:val="00190DEB"/>
    <w:rsid w:val="001A6597"/>
    <w:rsid w:val="001B0208"/>
    <w:rsid w:val="001B09B9"/>
    <w:rsid w:val="001D14AB"/>
    <w:rsid w:val="001D1C50"/>
    <w:rsid w:val="001F5B15"/>
    <w:rsid w:val="00205EE9"/>
    <w:rsid w:val="00211EAC"/>
    <w:rsid w:val="00245068"/>
    <w:rsid w:val="00257890"/>
    <w:rsid w:val="00267A3C"/>
    <w:rsid w:val="00283641"/>
    <w:rsid w:val="0029546B"/>
    <w:rsid w:val="002A0A9A"/>
    <w:rsid w:val="002A5483"/>
    <w:rsid w:val="002C38B0"/>
    <w:rsid w:val="002C4550"/>
    <w:rsid w:val="002D1C53"/>
    <w:rsid w:val="002E21C5"/>
    <w:rsid w:val="002E4CF2"/>
    <w:rsid w:val="002E7FAE"/>
    <w:rsid w:val="002F48B1"/>
    <w:rsid w:val="002F5BBB"/>
    <w:rsid w:val="00327504"/>
    <w:rsid w:val="00334504"/>
    <w:rsid w:val="00354543"/>
    <w:rsid w:val="00382D3A"/>
    <w:rsid w:val="00392A3C"/>
    <w:rsid w:val="003B2A6A"/>
    <w:rsid w:val="003D4092"/>
    <w:rsid w:val="003E44DB"/>
    <w:rsid w:val="00416469"/>
    <w:rsid w:val="00432FB2"/>
    <w:rsid w:val="00437000"/>
    <w:rsid w:val="00444EEC"/>
    <w:rsid w:val="00465CBF"/>
    <w:rsid w:val="00471B5F"/>
    <w:rsid w:val="0047607F"/>
    <w:rsid w:val="004913BF"/>
    <w:rsid w:val="00496882"/>
    <w:rsid w:val="004A2460"/>
    <w:rsid w:val="004C2437"/>
    <w:rsid w:val="004C26BF"/>
    <w:rsid w:val="004C46E0"/>
    <w:rsid w:val="004C6DE7"/>
    <w:rsid w:val="004D4ECA"/>
    <w:rsid w:val="00504092"/>
    <w:rsid w:val="00505796"/>
    <w:rsid w:val="00554972"/>
    <w:rsid w:val="005616DD"/>
    <w:rsid w:val="005813B9"/>
    <w:rsid w:val="00581490"/>
    <w:rsid w:val="00590B7D"/>
    <w:rsid w:val="005A0D00"/>
    <w:rsid w:val="005C0B72"/>
    <w:rsid w:val="005C5C21"/>
    <w:rsid w:val="005D47F9"/>
    <w:rsid w:val="005E5FBE"/>
    <w:rsid w:val="005F3364"/>
    <w:rsid w:val="005F35A4"/>
    <w:rsid w:val="00600DB2"/>
    <w:rsid w:val="00620FC1"/>
    <w:rsid w:val="00621129"/>
    <w:rsid w:val="0062481C"/>
    <w:rsid w:val="0063303E"/>
    <w:rsid w:val="00661DB2"/>
    <w:rsid w:val="0068382E"/>
    <w:rsid w:val="006846BA"/>
    <w:rsid w:val="0068651E"/>
    <w:rsid w:val="006A4E3D"/>
    <w:rsid w:val="006A4F5B"/>
    <w:rsid w:val="006A5769"/>
    <w:rsid w:val="006A67C3"/>
    <w:rsid w:val="006A6AA6"/>
    <w:rsid w:val="006B21CF"/>
    <w:rsid w:val="006B6A10"/>
    <w:rsid w:val="006C6F55"/>
    <w:rsid w:val="006D15EE"/>
    <w:rsid w:val="006F4943"/>
    <w:rsid w:val="006F5E28"/>
    <w:rsid w:val="00700204"/>
    <w:rsid w:val="0070083D"/>
    <w:rsid w:val="00702036"/>
    <w:rsid w:val="00703F4A"/>
    <w:rsid w:val="00707476"/>
    <w:rsid w:val="00726CE4"/>
    <w:rsid w:val="00735CC3"/>
    <w:rsid w:val="007432D8"/>
    <w:rsid w:val="007435F4"/>
    <w:rsid w:val="00747B28"/>
    <w:rsid w:val="007519FD"/>
    <w:rsid w:val="0075529E"/>
    <w:rsid w:val="00780345"/>
    <w:rsid w:val="00783BCC"/>
    <w:rsid w:val="007854A0"/>
    <w:rsid w:val="007944EF"/>
    <w:rsid w:val="007959FB"/>
    <w:rsid w:val="00797239"/>
    <w:rsid w:val="007C4D14"/>
    <w:rsid w:val="007D1E35"/>
    <w:rsid w:val="007D59E2"/>
    <w:rsid w:val="007E7409"/>
    <w:rsid w:val="008140C6"/>
    <w:rsid w:val="0081460F"/>
    <w:rsid w:val="0084578F"/>
    <w:rsid w:val="00846F83"/>
    <w:rsid w:val="00847272"/>
    <w:rsid w:val="00851C46"/>
    <w:rsid w:val="00864ACE"/>
    <w:rsid w:val="008763E9"/>
    <w:rsid w:val="00890A17"/>
    <w:rsid w:val="008B5195"/>
    <w:rsid w:val="008E2321"/>
    <w:rsid w:val="00903010"/>
    <w:rsid w:val="00904D4B"/>
    <w:rsid w:val="009315C2"/>
    <w:rsid w:val="009773DC"/>
    <w:rsid w:val="00981FFF"/>
    <w:rsid w:val="00982308"/>
    <w:rsid w:val="00992A60"/>
    <w:rsid w:val="009B10AD"/>
    <w:rsid w:val="009B32D4"/>
    <w:rsid w:val="009B6B7A"/>
    <w:rsid w:val="009B732C"/>
    <w:rsid w:val="009D6822"/>
    <w:rsid w:val="009E7FA3"/>
    <w:rsid w:val="00A1074A"/>
    <w:rsid w:val="00A24F0D"/>
    <w:rsid w:val="00A410AB"/>
    <w:rsid w:val="00A42ED4"/>
    <w:rsid w:val="00A46578"/>
    <w:rsid w:val="00A507CE"/>
    <w:rsid w:val="00A535F3"/>
    <w:rsid w:val="00A57A8E"/>
    <w:rsid w:val="00A62635"/>
    <w:rsid w:val="00A629FC"/>
    <w:rsid w:val="00A81280"/>
    <w:rsid w:val="00A87EAD"/>
    <w:rsid w:val="00AA7EAD"/>
    <w:rsid w:val="00AB13DD"/>
    <w:rsid w:val="00AE282E"/>
    <w:rsid w:val="00AE43A9"/>
    <w:rsid w:val="00AF6626"/>
    <w:rsid w:val="00AF6D2A"/>
    <w:rsid w:val="00AF7AA2"/>
    <w:rsid w:val="00B009DB"/>
    <w:rsid w:val="00B23F39"/>
    <w:rsid w:val="00B504C9"/>
    <w:rsid w:val="00B61225"/>
    <w:rsid w:val="00B624C6"/>
    <w:rsid w:val="00B65825"/>
    <w:rsid w:val="00B80397"/>
    <w:rsid w:val="00B97A82"/>
    <w:rsid w:val="00BB343D"/>
    <w:rsid w:val="00BB734E"/>
    <w:rsid w:val="00BE17DD"/>
    <w:rsid w:val="00BE20BA"/>
    <w:rsid w:val="00C43D4B"/>
    <w:rsid w:val="00C442AF"/>
    <w:rsid w:val="00C55A32"/>
    <w:rsid w:val="00C63370"/>
    <w:rsid w:val="00C72EEB"/>
    <w:rsid w:val="00C86F79"/>
    <w:rsid w:val="00C9762A"/>
    <w:rsid w:val="00CA1395"/>
    <w:rsid w:val="00CB09E5"/>
    <w:rsid w:val="00CF585C"/>
    <w:rsid w:val="00D27401"/>
    <w:rsid w:val="00D35DED"/>
    <w:rsid w:val="00D37F94"/>
    <w:rsid w:val="00D5686A"/>
    <w:rsid w:val="00D61727"/>
    <w:rsid w:val="00D66905"/>
    <w:rsid w:val="00D91890"/>
    <w:rsid w:val="00DA1CDD"/>
    <w:rsid w:val="00DB2C64"/>
    <w:rsid w:val="00DB6245"/>
    <w:rsid w:val="00DC327D"/>
    <w:rsid w:val="00E04283"/>
    <w:rsid w:val="00E06658"/>
    <w:rsid w:val="00E53B05"/>
    <w:rsid w:val="00E64EB5"/>
    <w:rsid w:val="00E7394B"/>
    <w:rsid w:val="00E745AA"/>
    <w:rsid w:val="00E800DF"/>
    <w:rsid w:val="00E84CD6"/>
    <w:rsid w:val="00E90DCD"/>
    <w:rsid w:val="00E9247A"/>
    <w:rsid w:val="00EA28EA"/>
    <w:rsid w:val="00ED2B54"/>
    <w:rsid w:val="00ED6E6F"/>
    <w:rsid w:val="00EF6C92"/>
    <w:rsid w:val="00F01226"/>
    <w:rsid w:val="00F070D8"/>
    <w:rsid w:val="00F21DBA"/>
    <w:rsid w:val="00F75D9F"/>
    <w:rsid w:val="00F943E1"/>
    <w:rsid w:val="00FA790C"/>
    <w:rsid w:val="00FD0C0D"/>
    <w:rsid w:val="00FE19F7"/>
    <w:rsid w:val="00FE7E50"/>
    <w:rsid w:val="00FF491C"/>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BCD9A"/>
  <w15:docId w15:val="{F47E8C51-1357-4DF7-ABF8-FF66D3B81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uiPriority w:val="1"/>
    <w:qFormat/>
    <w:rsid w:val="00B23F39"/>
    <w:rPr>
      <w:rFonts w:ascii="Times New Roman" w:eastAsia="Times New Roman" w:hAnsi="Times New Roman" w:cs="Times New Roman"/>
      <w:lang w:val="ru-RU"/>
    </w:rPr>
  </w:style>
  <w:style w:type="paragraph" w:styleId="1">
    <w:name w:val="heading 1"/>
    <w:basedOn w:val="a3"/>
    <w:link w:val="10"/>
    <w:uiPriority w:val="1"/>
    <w:qFormat/>
    <w:pPr>
      <w:ind w:left="2606"/>
      <w:outlineLvl w:val="0"/>
    </w:pPr>
    <w:rPr>
      <w:b/>
      <w:bCs/>
      <w:sz w:val="24"/>
      <w:szCs w:val="24"/>
    </w:rPr>
  </w:style>
  <w:style w:type="paragraph" w:styleId="2">
    <w:name w:val="heading 2"/>
    <w:basedOn w:val="a3"/>
    <w:link w:val="20"/>
    <w:uiPriority w:val="1"/>
    <w:qFormat/>
    <w:pPr>
      <w:ind w:left="517" w:right="243"/>
      <w:jc w:val="center"/>
      <w:outlineLvl w:val="1"/>
    </w:pPr>
    <w:rPr>
      <w:b/>
      <w:bCs/>
      <w:i/>
      <w:iCs/>
      <w:sz w:val="24"/>
      <w:szCs w:val="24"/>
    </w:rPr>
  </w:style>
  <w:style w:type="paragraph" w:styleId="4">
    <w:name w:val="heading 4"/>
    <w:basedOn w:val="a3"/>
    <w:next w:val="a3"/>
    <w:link w:val="40"/>
    <w:uiPriority w:val="9"/>
    <w:semiHidden/>
    <w:unhideWhenUsed/>
    <w:qFormat/>
    <w:rsid w:val="007D1E35"/>
    <w:pPr>
      <w:keepNext/>
      <w:keepLines/>
      <w:widowControl/>
      <w:autoSpaceDE/>
      <w:autoSpaceDN/>
      <w:spacing w:before="40" w:line="259" w:lineRule="auto"/>
      <w:outlineLvl w:val="3"/>
    </w:pPr>
    <w:rPr>
      <w:rFonts w:asciiTheme="majorHAnsi" w:eastAsiaTheme="majorEastAsia" w:hAnsiTheme="majorHAnsi" w:cstheme="majorBidi"/>
      <w:i/>
      <w:iCs/>
      <w:color w:val="365F91" w:themeColor="accent1" w:themeShade="B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7">
    <w:name w:val="Body Text"/>
    <w:basedOn w:val="a3"/>
    <w:link w:val="a8"/>
    <w:uiPriority w:val="1"/>
    <w:qFormat/>
    <w:pPr>
      <w:ind w:left="482"/>
      <w:jc w:val="both"/>
    </w:pPr>
    <w:rPr>
      <w:sz w:val="24"/>
      <w:szCs w:val="24"/>
    </w:rPr>
  </w:style>
  <w:style w:type="paragraph" w:styleId="a9">
    <w:name w:val="List Paragraph"/>
    <w:basedOn w:val="a3"/>
    <w:link w:val="aa"/>
    <w:uiPriority w:val="34"/>
    <w:qFormat/>
    <w:pPr>
      <w:ind w:left="482" w:firstLine="707"/>
    </w:pPr>
  </w:style>
  <w:style w:type="paragraph" w:customStyle="1" w:styleId="TableParagraph">
    <w:name w:val="Table Paragraph"/>
    <w:basedOn w:val="a3"/>
    <w:uiPriority w:val="1"/>
    <w:qFormat/>
    <w:pPr>
      <w:ind w:left="109"/>
    </w:pPr>
  </w:style>
  <w:style w:type="character" w:customStyle="1" w:styleId="a8">
    <w:name w:val="Основной текст Знак"/>
    <w:basedOn w:val="a4"/>
    <w:link w:val="a7"/>
    <w:uiPriority w:val="1"/>
    <w:rsid w:val="00AF6D2A"/>
    <w:rPr>
      <w:rFonts w:ascii="Times New Roman" w:eastAsia="Times New Roman" w:hAnsi="Times New Roman" w:cs="Times New Roman"/>
      <w:sz w:val="24"/>
      <w:szCs w:val="24"/>
      <w:lang w:val="ru-RU"/>
    </w:rPr>
  </w:style>
  <w:style w:type="paragraph" w:styleId="ab">
    <w:name w:val="Normal (Web)"/>
    <w:basedOn w:val="a3"/>
    <w:uiPriority w:val="99"/>
    <w:unhideWhenUsed/>
    <w:rsid w:val="00190DEB"/>
    <w:pPr>
      <w:widowControl/>
      <w:autoSpaceDE/>
      <w:autoSpaceDN/>
      <w:spacing w:before="100" w:beforeAutospacing="1" w:after="100" w:afterAutospacing="1"/>
    </w:pPr>
    <w:rPr>
      <w:sz w:val="24"/>
      <w:szCs w:val="24"/>
      <w:lang w:eastAsia="ru-RU"/>
    </w:rPr>
  </w:style>
  <w:style w:type="character" w:customStyle="1" w:styleId="aa">
    <w:name w:val="Абзац списка Знак"/>
    <w:link w:val="a9"/>
    <w:uiPriority w:val="34"/>
    <w:rsid w:val="000A7435"/>
    <w:rPr>
      <w:rFonts w:ascii="Times New Roman" w:eastAsia="Times New Roman" w:hAnsi="Times New Roman" w:cs="Times New Roman"/>
      <w:lang w:val="ru-RU"/>
    </w:rPr>
  </w:style>
  <w:style w:type="table" w:styleId="ac">
    <w:name w:val="Table Grid"/>
    <w:basedOn w:val="a5"/>
    <w:uiPriority w:val="59"/>
    <w:rsid w:val="000A7435"/>
    <w:pPr>
      <w:widowControl/>
      <w:autoSpaceDE/>
      <w:autoSpaceDN/>
    </w:pPr>
    <w:rPr>
      <w:rFonts w:ascii="Times New Roman" w:hAnsi="Times New Roman"/>
      <w:sz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аголовок (жирный)"/>
    <w:basedOn w:val="a3"/>
    <w:qFormat/>
    <w:locked/>
    <w:rsid w:val="000A7435"/>
    <w:pPr>
      <w:keepNext/>
      <w:numPr>
        <w:numId w:val="4"/>
      </w:numPr>
      <w:tabs>
        <w:tab w:val="left" w:pos="1701"/>
      </w:tabs>
      <w:autoSpaceDE/>
      <w:autoSpaceDN/>
      <w:ind w:left="0" w:firstLine="709"/>
      <w:jc w:val="both"/>
      <w:outlineLvl w:val="0"/>
    </w:pPr>
    <w:rPr>
      <w:b/>
      <w:sz w:val="28"/>
      <w:szCs w:val="28"/>
      <w:lang w:eastAsia="ko-KR"/>
    </w:rPr>
  </w:style>
  <w:style w:type="paragraph" w:customStyle="1" w:styleId="a0">
    <w:name w:val="Пункт с номером"/>
    <w:basedOn w:val="a3"/>
    <w:link w:val="ad"/>
    <w:qFormat/>
    <w:locked/>
    <w:rsid w:val="000A7435"/>
    <w:pPr>
      <w:numPr>
        <w:ilvl w:val="1"/>
        <w:numId w:val="4"/>
      </w:numPr>
      <w:tabs>
        <w:tab w:val="left" w:pos="1701"/>
      </w:tabs>
      <w:autoSpaceDE/>
      <w:autoSpaceDN/>
      <w:contextualSpacing/>
      <w:jc w:val="both"/>
    </w:pPr>
    <w:rPr>
      <w:sz w:val="28"/>
      <w:szCs w:val="28"/>
      <w:lang w:eastAsia="ko-KR"/>
    </w:rPr>
  </w:style>
  <w:style w:type="character" w:customStyle="1" w:styleId="ad">
    <w:name w:val="Пункт с номером Знак"/>
    <w:basedOn w:val="a4"/>
    <w:link w:val="a0"/>
    <w:rsid w:val="000A7435"/>
    <w:rPr>
      <w:rFonts w:ascii="Times New Roman" w:eastAsia="Times New Roman" w:hAnsi="Times New Roman" w:cs="Times New Roman"/>
      <w:sz w:val="28"/>
      <w:szCs w:val="28"/>
      <w:lang w:val="ru-RU" w:eastAsia="ko-KR"/>
    </w:rPr>
  </w:style>
  <w:style w:type="paragraph" w:customStyle="1" w:styleId="a1">
    <w:name w:val="Подпункт"/>
    <w:basedOn w:val="a0"/>
    <w:qFormat/>
    <w:locked/>
    <w:rsid w:val="000A7435"/>
    <w:pPr>
      <w:numPr>
        <w:ilvl w:val="2"/>
      </w:numPr>
      <w:tabs>
        <w:tab w:val="num" w:pos="360"/>
      </w:tabs>
      <w:ind w:left="0" w:firstLine="709"/>
    </w:pPr>
    <w:rPr>
      <w:szCs w:val="27"/>
      <w:lang w:eastAsia="ru-RU"/>
    </w:rPr>
  </w:style>
  <w:style w:type="paragraph" w:customStyle="1" w:styleId="a2">
    <w:name w:val="Под. подпункт"/>
    <w:basedOn w:val="a0"/>
    <w:qFormat/>
    <w:locked/>
    <w:rsid w:val="000A7435"/>
    <w:pPr>
      <w:numPr>
        <w:ilvl w:val="3"/>
      </w:numPr>
      <w:tabs>
        <w:tab w:val="num" w:pos="360"/>
      </w:tabs>
      <w:ind w:left="0" w:firstLine="709"/>
    </w:pPr>
    <w:rPr>
      <w:szCs w:val="27"/>
      <w:lang w:eastAsia="ru-RU"/>
    </w:rPr>
  </w:style>
  <w:style w:type="character" w:styleId="ae">
    <w:name w:val="Hyperlink"/>
    <w:basedOn w:val="a4"/>
    <w:uiPriority w:val="99"/>
    <w:semiHidden/>
    <w:unhideWhenUsed/>
    <w:rsid w:val="000A7435"/>
    <w:rPr>
      <w:color w:val="0000FF"/>
      <w:u w:val="single"/>
    </w:rPr>
  </w:style>
  <w:style w:type="character" w:customStyle="1" w:styleId="40">
    <w:name w:val="Заголовок 4 Знак"/>
    <w:basedOn w:val="a4"/>
    <w:link w:val="4"/>
    <w:uiPriority w:val="9"/>
    <w:semiHidden/>
    <w:rsid w:val="007D1E35"/>
    <w:rPr>
      <w:rFonts w:asciiTheme="majorHAnsi" w:eastAsiaTheme="majorEastAsia" w:hAnsiTheme="majorHAnsi" w:cstheme="majorBidi"/>
      <w:i/>
      <w:iCs/>
      <w:color w:val="365F91" w:themeColor="accent1" w:themeShade="BF"/>
      <w:lang w:val="ru-RU"/>
    </w:rPr>
  </w:style>
  <w:style w:type="paragraph" w:styleId="af">
    <w:name w:val="No Spacing"/>
    <w:uiPriority w:val="1"/>
    <w:qFormat/>
    <w:rsid w:val="007D1E35"/>
    <w:pPr>
      <w:widowControl/>
      <w:autoSpaceDE/>
      <w:autoSpaceDN/>
    </w:pPr>
    <w:rPr>
      <w:lang w:val="ru-RU"/>
    </w:rPr>
  </w:style>
  <w:style w:type="paragraph" w:styleId="af0">
    <w:name w:val="Balloon Text"/>
    <w:basedOn w:val="a3"/>
    <w:link w:val="af1"/>
    <w:uiPriority w:val="99"/>
    <w:semiHidden/>
    <w:unhideWhenUsed/>
    <w:rsid w:val="00BB734E"/>
    <w:rPr>
      <w:rFonts w:ascii="Tahoma" w:hAnsi="Tahoma" w:cs="Tahoma"/>
      <w:sz w:val="16"/>
      <w:szCs w:val="16"/>
    </w:rPr>
  </w:style>
  <w:style w:type="character" w:customStyle="1" w:styleId="af1">
    <w:name w:val="Текст выноски Знак"/>
    <w:basedOn w:val="a4"/>
    <w:link w:val="af0"/>
    <w:uiPriority w:val="99"/>
    <w:semiHidden/>
    <w:rsid w:val="00BB734E"/>
    <w:rPr>
      <w:rFonts w:ascii="Tahoma" w:eastAsia="Times New Roman" w:hAnsi="Tahoma" w:cs="Tahoma"/>
      <w:sz w:val="16"/>
      <w:szCs w:val="16"/>
      <w:lang w:val="ru-RU"/>
    </w:rPr>
  </w:style>
  <w:style w:type="character" w:customStyle="1" w:styleId="10">
    <w:name w:val="Заголовок 1 Знак"/>
    <w:basedOn w:val="a4"/>
    <w:link w:val="1"/>
    <w:uiPriority w:val="1"/>
    <w:rsid w:val="007C4D14"/>
    <w:rPr>
      <w:rFonts w:ascii="Times New Roman" w:eastAsia="Times New Roman" w:hAnsi="Times New Roman" w:cs="Times New Roman"/>
      <w:b/>
      <w:bCs/>
      <w:sz w:val="24"/>
      <w:szCs w:val="24"/>
      <w:lang w:val="ru-RU"/>
    </w:rPr>
  </w:style>
  <w:style w:type="paragraph" w:customStyle="1" w:styleId="Default">
    <w:name w:val="Default"/>
    <w:rsid w:val="00747B28"/>
    <w:pPr>
      <w:widowControl/>
      <w:adjustRightInd w:val="0"/>
    </w:pPr>
    <w:rPr>
      <w:rFonts w:ascii="Times New Roman" w:hAnsi="Times New Roman" w:cs="Times New Roman"/>
      <w:color w:val="000000"/>
      <w:sz w:val="24"/>
      <w:szCs w:val="24"/>
      <w:lang w:val="ru-RU"/>
    </w:rPr>
  </w:style>
  <w:style w:type="character" w:customStyle="1" w:styleId="20">
    <w:name w:val="Заголовок 2 Знак"/>
    <w:basedOn w:val="a4"/>
    <w:link w:val="2"/>
    <w:uiPriority w:val="1"/>
    <w:rsid w:val="00B65825"/>
    <w:rPr>
      <w:rFonts w:ascii="Times New Roman" w:eastAsia="Times New Roman" w:hAnsi="Times New Roman" w:cs="Times New Roman"/>
      <w:b/>
      <w:bCs/>
      <w:i/>
      <w:iCs/>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6375">
      <w:bodyDiv w:val="1"/>
      <w:marLeft w:val="0"/>
      <w:marRight w:val="0"/>
      <w:marTop w:val="0"/>
      <w:marBottom w:val="0"/>
      <w:divBdr>
        <w:top w:val="none" w:sz="0" w:space="0" w:color="auto"/>
        <w:left w:val="none" w:sz="0" w:space="0" w:color="auto"/>
        <w:bottom w:val="none" w:sz="0" w:space="0" w:color="auto"/>
        <w:right w:val="none" w:sz="0" w:space="0" w:color="auto"/>
      </w:divBdr>
    </w:div>
    <w:div w:id="106318386">
      <w:bodyDiv w:val="1"/>
      <w:marLeft w:val="0"/>
      <w:marRight w:val="0"/>
      <w:marTop w:val="0"/>
      <w:marBottom w:val="0"/>
      <w:divBdr>
        <w:top w:val="none" w:sz="0" w:space="0" w:color="auto"/>
        <w:left w:val="none" w:sz="0" w:space="0" w:color="auto"/>
        <w:bottom w:val="none" w:sz="0" w:space="0" w:color="auto"/>
        <w:right w:val="none" w:sz="0" w:space="0" w:color="auto"/>
      </w:divBdr>
    </w:div>
    <w:div w:id="110563227">
      <w:bodyDiv w:val="1"/>
      <w:marLeft w:val="0"/>
      <w:marRight w:val="0"/>
      <w:marTop w:val="0"/>
      <w:marBottom w:val="0"/>
      <w:divBdr>
        <w:top w:val="none" w:sz="0" w:space="0" w:color="auto"/>
        <w:left w:val="none" w:sz="0" w:space="0" w:color="auto"/>
        <w:bottom w:val="none" w:sz="0" w:space="0" w:color="auto"/>
        <w:right w:val="none" w:sz="0" w:space="0" w:color="auto"/>
      </w:divBdr>
    </w:div>
    <w:div w:id="114913605">
      <w:bodyDiv w:val="1"/>
      <w:marLeft w:val="0"/>
      <w:marRight w:val="0"/>
      <w:marTop w:val="0"/>
      <w:marBottom w:val="0"/>
      <w:divBdr>
        <w:top w:val="none" w:sz="0" w:space="0" w:color="auto"/>
        <w:left w:val="none" w:sz="0" w:space="0" w:color="auto"/>
        <w:bottom w:val="none" w:sz="0" w:space="0" w:color="auto"/>
        <w:right w:val="none" w:sz="0" w:space="0" w:color="auto"/>
      </w:divBdr>
    </w:div>
    <w:div w:id="135924559">
      <w:bodyDiv w:val="1"/>
      <w:marLeft w:val="0"/>
      <w:marRight w:val="0"/>
      <w:marTop w:val="0"/>
      <w:marBottom w:val="0"/>
      <w:divBdr>
        <w:top w:val="none" w:sz="0" w:space="0" w:color="auto"/>
        <w:left w:val="none" w:sz="0" w:space="0" w:color="auto"/>
        <w:bottom w:val="none" w:sz="0" w:space="0" w:color="auto"/>
        <w:right w:val="none" w:sz="0" w:space="0" w:color="auto"/>
      </w:divBdr>
    </w:div>
    <w:div w:id="158544245">
      <w:bodyDiv w:val="1"/>
      <w:marLeft w:val="0"/>
      <w:marRight w:val="0"/>
      <w:marTop w:val="0"/>
      <w:marBottom w:val="0"/>
      <w:divBdr>
        <w:top w:val="none" w:sz="0" w:space="0" w:color="auto"/>
        <w:left w:val="none" w:sz="0" w:space="0" w:color="auto"/>
        <w:bottom w:val="none" w:sz="0" w:space="0" w:color="auto"/>
        <w:right w:val="none" w:sz="0" w:space="0" w:color="auto"/>
      </w:divBdr>
    </w:div>
    <w:div w:id="193424776">
      <w:bodyDiv w:val="1"/>
      <w:marLeft w:val="0"/>
      <w:marRight w:val="0"/>
      <w:marTop w:val="0"/>
      <w:marBottom w:val="0"/>
      <w:divBdr>
        <w:top w:val="none" w:sz="0" w:space="0" w:color="auto"/>
        <w:left w:val="none" w:sz="0" w:space="0" w:color="auto"/>
        <w:bottom w:val="none" w:sz="0" w:space="0" w:color="auto"/>
        <w:right w:val="none" w:sz="0" w:space="0" w:color="auto"/>
      </w:divBdr>
    </w:div>
    <w:div w:id="274796172">
      <w:bodyDiv w:val="1"/>
      <w:marLeft w:val="0"/>
      <w:marRight w:val="0"/>
      <w:marTop w:val="0"/>
      <w:marBottom w:val="0"/>
      <w:divBdr>
        <w:top w:val="none" w:sz="0" w:space="0" w:color="auto"/>
        <w:left w:val="none" w:sz="0" w:space="0" w:color="auto"/>
        <w:bottom w:val="none" w:sz="0" w:space="0" w:color="auto"/>
        <w:right w:val="none" w:sz="0" w:space="0" w:color="auto"/>
      </w:divBdr>
    </w:div>
    <w:div w:id="471752851">
      <w:bodyDiv w:val="1"/>
      <w:marLeft w:val="0"/>
      <w:marRight w:val="0"/>
      <w:marTop w:val="0"/>
      <w:marBottom w:val="0"/>
      <w:divBdr>
        <w:top w:val="none" w:sz="0" w:space="0" w:color="auto"/>
        <w:left w:val="none" w:sz="0" w:space="0" w:color="auto"/>
        <w:bottom w:val="none" w:sz="0" w:space="0" w:color="auto"/>
        <w:right w:val="none" w:sz="0" w:space="0" w:color="auto"/>
      </w:divBdr>
    </w:div>
    <w:div w:id="489369296">
      <w:bodyDiv w:val="1"/>
      <w:marLeft w:val="0"/>
      <w:marRight w:val="0"/>
      <w:marTop w:val="0"/>
      <w:marBottom w:val="0"/>
      <w:divBdr>
        <w:top w:val="none" w:sz="0" w:space="0" w:color="auto"/>
        <w:left w:val="none" w:sz="0" w:space="0" w:color="auto"/>
        <w:bottom w:val="none" w:sz="0" w:space="0" w:color="auto"/>
        <w:right w:val="none" w:sz="0" w:space="0" w:color="auto"/>
      </w:divBdr>
    </w:div>
    <w:div w:id="635650615">
      <w:bodyDiv w:val="1"/>
      <w:marLeft w:val="0"/>
      <w:marRight w:val="0"/>
      <w:marTop w:val="0"/>
      <w:marBottom w:val="0"/>
      <w:divBdr>
        <w:top w:val="none" w:sz="0" w:space="0" w:color="auto"/>
        <w:left w:val="none" w:sz="0" w:space="0" w:color="auto"/>
        <w:bottom w:val="none" w:sz="0" w:space="0" w:color="auto"/>
        <w:right w:val="none" w:sz="0" w:space="0" w:color="auto"/>
      </w:divBdr>
    </w:div>
    <w:div w:id="662903147">
      <w:bodyDiv w:val="1"/>
      <w:marLeft w:val="0"/>
      <w:marRight w:val="0"/>
      <w:marTop w:val="0"/>
      <w:marBottom w:val="0"/>
      <w:divBdr>
        <w:top w:val="none" w:sz="0" w:space="0" w:color="auto"/>
        <w:left w:val="none" w:sz="0" w:space="0" w:color="auto"/>
        <w:bottom w:val="none" w:sz="0" w:space="0" w:color="auto"/>
        <w:right w:val="none" w:sz="0" w:space="0" w:color="auto"/>
      </w:divBdr>
    </w:div>
    <w:div w:id="726951627">
      <w:bodyDiv w:val="1"/>
      <w:marLeft w:val="0"/>
      <w:marRight w:val="0"/>
      <w:marTop w:val="0"/>
      <w:marBottom w:val="0"/>
      <w:divBdr>
        <w:top w:val="none" w:sz="0" w:space="0" w:color="auto"/>
        <w:left w:val="none" w:sz="0" w:space="0" w:color="auto"/>
        <w:bottom w:val="none" w:sz="0" w:space="0" w:color="auto"/>
        <w:right w:val="none" w:sz="0" w:space="0" w:color="auto"/>
      </w:divBdr>
    </w:div>
    <w:div w:id="905847230">
      <w:bodyDiv w:val="1"/>
      <w:marLeft w:val="0"/>
      <w:marRight w:val="0"/>
      <w:marTop w:val="0"/>
      <w:marBottom w:val="0"/>
      <w:divBdr>
        <w:top w:val="none" w:sz="0" w:space="0" w:color="auto"/>
        <w:left w:val="none" w:sz="0" w:space="0" w:color="auto"/>
        <w:bottom w:val="none" w:sz="0" w:space="0" w:color="auto"/>
        <w:right w:val="none" w:sz="0" w:space="0" w:color="auto"/>
      </w:divBdr>
    </w:div>
    <w:div w:id="974333477">
      <w:bodyDiv w:val="1"/>
      <w:marLeft w:val="0"/>
      <w:marRight w:val="0"/>
      <w:marTop w:val="0"/>
      <w:marBottom w:val="0"/>
      <w:divBdr>
        <w:top w:val="none" w:sz="0" w:space="0" w:color="auto"/>
        <w:left w:val="none" w:sz="0" w:space="0" w:color="auto"/>
        <w:bottom w:val="none" w:sz="0" w:space="0" w:color="auto"/>
        <w:right w:val="none" w:sz="0" w:space="0" w:color="auto"/>
      </w:divBdr>
    </w:div>
    <w:div w:id="1005134012">
      <w:bodyDiv w:val="1"/>
      <w:marLeft w:val="0"/>
      <w:marRight w:val="0"/>
      <w:marTop w:val="0"/>
      <w:marBottom w:val="0"/>
      <w:divBdr>
        <w:top w:val="none" w:sz="0" w:space="0" w:color="auto"/>
        <w:left w:val="none" w:sz="0" w:space="0" w:color="auto"/>
        <w:bottom w:val="none" w:sz="0" w:space="0" w:color="auto"/>
        <w:right w:val="none" w:sz="0" w:space="0" w:color="auto"/>
      </w:divBdr>
    </w:div>
    <w:div w:id="1085111575">
      <w:bodyDiv w:val="1"/>
      <w:marLeft w:val="0"/>
      <w:marRight w:val="0"/>
      <w:marTop w:val="0"/>
      <w:marBottom w:val="0"/>
      <w:divBdr>
        <w:top w:val="none" w:sz="0" w:space="0" w:color="auto"/>
        <w:left w:val="none" w:sz="0" w:space="0" w:color="auto"/>
        <w:bottom w:val="none" w:sz="0" w:space="0" w:color="auto"/>
        <w:right w:val="none" w:sz="0" w:space="0" w:color="auto"/>
      </w:divBdr>
    </w:div>
    <w:div w:id="1095202205">
      <w:bodyDiv w:val="1"/>
      <w:marLeft w:val="0"/>
      <w:marRight w:val="0"/>
      <w:marTop w:val="0"/>
      <w:marBottom w:val="0"/>
      <w:divBdr>
        <w:top w:val="none" w:sz="0" w:space="0" w:color="auto"/>
        <w:left w:val="none" w:sz="0" w:space="0" w:color="auto"/>
        <w:bottom w:val="none" w:sz="0" w:space="0" w:color="auto"/>
        <w:right w:val="none" w:sz="0" w:space="0" w:color="auto"/>
      </w:divBdr>
    </w:div>
    <w:div w:id="1425152608">
      <w:bodyDiv w:val="1"/>
      <w:marLeft w:val="0"/>
      <w:marRight w:val="0"/>
      <w:marTop w:val="0"/>
      <w:marBottom w:val="0"/>
      <w:divBdr>
        <w:top w:val="none" w:sz="0" w:space="0" w:color="auto"/>
        <w:left w:val="none" w:sz="0" w:space="0" w:color="auto"/>
        <w:bottom w:val="none" w:sz="0" w:space="0" w:color="auto"/>
        <w:right w:val="none" w:sz="0" w:space="0" w:color="auto"/>
      </w:divBdr>
    </w:div>
    <w:div w:id="1558971741">
      <w:bodyDiv w:val="1"/>
      <w:marLeft w:val="0"/>
      <w:marRight w:val="0"/>
      <w:marTop w:val="0"/>
      <w:marBottom w:val="0"/>
      <w:divBdr>
        <w:top w:val="none" w:sz="0" w:space="0" w:color="auto"/>
        <w:left w:val="none" w:sz="0" w:space="0" w:color="auto"/>
        <w:bottom w:val="none" w:sz="0" w:space="0" w:color="auto"/>
        <w:right w:val="none" w:sz="0" w:space="0" w:color="auto"/>
      </w:divBdr>
    </w:div>
    <w:div w:id="1595548923">
      <w:bodyDiv w:val="1"/>
      <w:marLeft w:val="0"/>
      <w:marRight w:val="0"/>
      <w:marTop w:val="0"/>
      <w:marBottom w:val="0"/>
      <w:divBdr>
        <w:top w:val="none" w:sz="0" w:space="0" w:color="auto"/>
        <w:left w:val="none" w:sz="0" w:space="0" w:color="auto"/>
        <w:bottom w:val="none" w:sz="0" w:space="0" w:color="auto"/>
        <w:right w:val="none" w:sz="0" w:space="0" w:color="auto"/>
      </w:divBdr>
    </w:div>
    <w:div w:id="1660882088">
      <w:bodyDiv w:val="1"/>
      <w:marLeft w:val="0"/>
      <w:marRight w:val="0"/>
      <w:marTop w:val="0"/>
      <w:marBottom w:val="0"/>
      <w:divBdr>
        <w:top w:val="none" w:sz="0" w:space="0" w:color="auto"/>
        <w:left w:val="none" w:sz="0" w:space="0" w:color="auto"/>
        <w:bottom w:val="none" w:sz="0" w:space="0" w:color="auto"/>
        <w:right w:val="none" w:sz="0" w:space="0" w:color="auto"/>
      </w:divBdr>
    </w:div>
    <w:div w:id="1716616427">
      <w:bodyDiv w:val="1"/>
      <w:marLeft w:val="0"/>
      <w:marRight w:val="0"/>
      <w:marTop w:val="0"/>
      <w:marBottom w:val="0"/>
      <w:divBdr>
        <w:top w:val="none" w:sz="0" w:space="0" w:color="auto"/>
        <w:left w:val="none" w:sz="0" w:space="0" w:color="auto"/>
        <w:bottom w:val="none" w:sz="0" w:space="0" w:color="auto"/>
        <w:right w:val="none" w:sz="0" w:space="0" w:color="auto"/>
      </w:divBdr>
    </w:div>
    <w:div w:id="1794595640">
      <w:bodyDiv w:val="1"/>
      <w:marLeft w:val="0"/>
      <w:marRight w:val="0"/>
      <w:marTop w:val="0"/>
      <w:marBottom w:val="0"/>
      <w:divBdr>
        <w:top w:val="none" w:sz="0" w:space="0" w:color="auto"/>
        <w:left w:val="none" w:sz="0" w:space="0" w:color="auto"/>
        <w:bottom w:val="none" w:sz="0" w:space="0" w:color="auto"/>
        <w:right w:val="none" w:sz="0" w:space="0" w:color="auto"/>
      </w:divBdr>
    </w:div>
    <w:div w:id="1827478814">
      <w:bodyDiv w:val="1"/>
      <w:marLeft w:val="0"/>
      <w:marRight w:val="0"/>
      <w:marTop w:val="0"/>
      <w:marBottom w:val="0"/>
      <w:divBdr>
        <w:top w:val="none" w:sz="0" w:space="0" w:color="auto"/>
        <w:left w:val="none" w:sz="0" w:space="0" w:color="auto"/>
        <w:bottom w:val="none" w:sz="0" w:space="0" w:color="auto"/>
        <w:right w:val="none" w:sz="0" w:space="0" w:color="auto"/>
      </w:divBdr>
    </w:div>
    <w:div w:id="1906915777">
      <w:bodyDiv w:val="1"/>
      <w:marLeft w:val="0"/>
      <w:marRight w:val="0"/>
      <w:marTop w:val="0"/>
      <w:marBottom w:val="0"/>
      <w:divBdr>
        <w:top w:val="none" w:sz="0" w:space="0" w:color="auto"/>
        <w:left w:val="none" w:sz="0" w:space="0" w:color="auto"/>
        <w:bottom w:val="none" w:sz="0" w:space="0" w:color="auto"/>
        <w:right w:val="none" w:sz="0" w:space="0" w:color="auto"/>
      </w:divBdr>
    </w:div>
    <w:div w:id="1913390887">
      <w:bodyDiv w:val="1"/>
      <w:marLeft w:val="0"/>
      <w:marRight w:val="0"/>
      <w:marTop w:val="0"/>
      <w:marBottom w:val="0"/>
      <w:divBdr>
        <w:top w:val="none" w:sz="0" w:space="0" w:color="auto"/>
        <w:left w:val="none" w:sz="0" w:space="0" w:color="auto"/>
        <w:bottom w:val="none" w:sz="0" w:space="0" w:color="auto"/>
        <w:right w:val="none" w:sz="0" w:space="0" w:color="auto"/>
      </w:divBdr>
    </w:div>
    <w:div w:id="1937592151">
      <w:bodyDiv w:val="1"/>
      <w:marLeft w:val="0"/>
      <w:marRight w:val="0"/>
      <w:marTop w:val="0"/>
      <w:marBottom w:val="0"/>
      <w:divBdr>
        <w:top w:val="none" w:sz="0" w:space="0" w:color="auto"/>
        <w:left w:val="none" w:sz="0" w:space="0" w:color="auto"/>
        <w:bottom w:val="none" w:sz="0" w:space="0" w:color="auto"/>
        <w:right w:val="none" w:sz="0" w:space="0" w:color="auto"/>
      </w:divBdr>
    </w:div>
    <w:div w:id="2119447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440</TotalTime>
  <Pages>36</Pages>
  <Words>13650</Words>
  <Characters>77806</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ПГУПС</cp:lastModifiedBy>
  <cp:revision>63</cp:revision>
  <cp:lastPrinted>2025-01-27T14:30:00Z</cp:lastPrinted>
  <dcterms:created xsi:type="dcterms:W3CDTF">2025-01-23T12:39:00Z</dcterms:created>
  <dcterms:modified xsi:type="dcterms:W3CDTF">2025-01-27T14:37:00Z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2023-10-20T00:00:00Z</vt:filetime>
  </property>
  <property fmtid="{D5CDD505-2E9C-101B-9397-08002B2CF9AE}" pid="3" name="Creator">
    <vt:lpwstr>Microsoft® Word 2016</vt:lpwstr>
  </property>
  <property fmtid="{D5CDD505-2E9C-101B-9397-08002B2CF9AE}" pid="4" name="LastSaved">
    <vt:filetime>2023-11-14T00:00:00Z</vt:filetime>
  </property>
</Properties>
</file>